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163B7" w14:textId="77777777" w:rsidR="00275621" w:rsidRDefault="0050405C">
      <w:pPr>
        <w:ind w:right="-296"/>
        <w:jc w:val="center"/>
        <w:rPr>
          <w:rFonts w:ascii="Arial" w:eastAsia="Arial" w:hAnsi="Arial" w:cs="Arial"/>
          <w:sz w:val="36"/>
          <w:szCs w:val="36"/>
        </w:rPr>
      </w:pPr>
      <w:r>
        <w:rPr>
          <w:rFonts w:ascii="Arial" w:eastAsia="Arial" w:hAnsi="Arial" w:cs="Arial"/>
          <w:sz w:val="36"/>
          <w:szCs w:val="36"/>
        </w:rPr>
        <w:t xml:space="preserve">DEVIS TECHNIQUE SPÉCIAL </w:t>
      </w:r>
    </w:p>
    <w:p w14:paraId="1C3B6ACE" w14:textId="77777777" w:rsidR="00275621" w:rsidRDefault="0050405C">
      <w:pPr>
        <w:ind w:right="-296"/>
        <w:jc w:val="center"/>
        <w:rPr>
          <w:rFonts w:ascii="Arial" w:eastAsia="Arial" w:hAnsi="Arial" w:cs="Arial"/>
          <w:sz w:val="36"/>
          <w:szCs w:val="36"/>
        </w:rPr>
      </w:pPr>
      <w:r>
        <w:rPr>
          <w:rFonts w:ascii="Arial" w:eastAsia="Arial" w:hAnsi="Arial" w:cs="Arial"/>
          <w:sz w:val="36"/>
          <w:szCs w:val="36"/>
        </w:rPr>
        <w:t xml:space="preserve">INFRASTRUCTURES </w:t>
      </w:r>
    </w:p>
    <w:p w14:paraId="2E7D161D" w14:textId="77777777" w:rsidR="00275621" w:rsidRDefault="0050405C">
      <w:pPr>
        <w:spacing w:after="480"/>
        <w:jc w:val="center"/>
        <w:rPr>
          <w:rFonts w:ascii="Arial" w:eastAsia="Arial" w:hAnsi="Arial" w:cs="Arial"/>
          <w:sz w:val="36"/>
          <w:szCs w:val="36"/>
        </w:rPr>
      </w:pPr>
      <w:r>
        <w:rPr>
          <w:rFonts w:ascii="Arial" w:eastAsia="Arial" w:hAnsi="Arial" w:cs="Arial"/>
          <w:sz w:val="36"/>
          <w:szCs w:val="36"/>
        </w:rPr>
        <w:t>DTSI-M</w:t>
      </w:r>
    </w:p>
    <w:p w14:paraId="0FC60FA2" w14:textId="77777777" w:rsidR="00275621" w:rsidRDefault="0050405C">
      <w:pPr>
        <w:spacing w:after="480"/>
        <w:jc w:val="center"/>
        <w:rPr>
          <w:rFonts w:ascii="Arial" w:eastAsia="Arial" w:hAnsi="Arial" w:cs="Arial"/>
        </w:rPr>
      </w:pPr>
      <w:r>
        <w:rPr>
          <w:rFonts w:ascii="Arial" w:eastAsia="Arial" w:hAnsi="Arial" w:cs="Arial"/>
          <w:sz w:val="36"/>
          <w:szCs w:val="36"/>
        </w:rPr>
        <w:t>MAINTIEN ET GESTION DE LA MOBILITÉ</w:t>
      </w:r>
    </w:p>
    <w:p w14:paraId="3C527D10" w14:textId="5EA4965A" w:rsidR="00275621" w:rsidRDefault="0050405C">
      <w:pPr>
        <w:spacing w:after="480"/>
        <w:jc w:val="center"/>
        <w:rPr>
          <w:rFonts w:ascii="Arial" w:eastAsia="Arial" w:hAnsi="Arial" w:cs="Arial"/>
          <w:b/>
          <w:sz w:val="36"/>
          <w:szCs w:val="36"/>
          <w:highlight w:val="lightGray"/>
        </w:rPr>
      </w:pPr>
      <w:r>
        <w:rPr>
          <w:rFonts w:ascii="Arial" w:eastAsia="Arial" w:hAnsi="Arial" w:cs="Arial"/>
          <w:b/>
          <w:sz w:val="36"/>
          <w:szCs w:val="36"/>
        </w:rPr>
        <w:t xml:space="preserve">Travaux d'égout (reconstruction et réhabilitation), de conduites d’eau secondaire et principale, de voirie, d'éclairage, de feux de </w:t>
      </w:r>
      <w:r w:rsidR="00901179">
        <w:rPr>
          <w:rFonts w:ascii="Arial" w:eastAsia="Arial" w:hAnsi="Arial" w:cs="Arial"/>
          <w:b/>
          <w:sz w:val="36"/>
          <w:szCs w:val="36"/>
        </w:rPr>
        <w:t>circulation et</w:t>
      </w:r>
      <w:r>
        <w:rPr>
          <w:rFonts w:ascii="Arial" w:eastAsia="Arial" w:hAnsi="Arial" w:cs="Arial"/>
          <w:b/>
          <w:sz w:val="36"/>
          <w:szCs w:val="36"/>
        </w:rPr>
        <w:t xml:space="preserve"> d’utilités publiques (CSEM, Bell, Hydro-Québec) dans </w:t>
      </w:r>
      <w:proofErr w:type="gramStart"/>
      <w:r>
        <w:rPr>
          <w:rFonts w:ascii="Arial" w:eastAsia="Arial" w:hAnsi="Arial" w:cs="Arial"/>
          <w:b/>
          <w:sz w:val="36"/>
          <w:szCs w:val="36"/>
        </w:rPr>
        <w:t>l’avenue….</w:t>
      </w:r>
      <w:proofErr w:type="gramEnd"/>
      <w:r>
        <w:rPr>
          <w:rFonts w:ascii="Arial" w:eastAsia="Arial" w:hAnsi="Arial" w:cs="Arial"/>
          <w:b/>
          <w:sz w:val="36"/>
          <w:szCs w:val="36"/>
        </w:rPr>
        <w:t xml:space="preserv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4394A607" w14:textId="77777777" w:rsidR="00275621" w:rsidRDefault="0050405C">
      <w:pPr>
        <w:spacing w:after="480"/>
        <w:jc w:val="center"/>
        <w:rPr>
          <w:rFonts w:ascii="Arial" w:eastAsia="Arial" w:hAnsi="Arial" w:cs="Arial"/>
          <w:b/>
          <w:sz w:val="36"/>
          <w:szCs w:val="36"/>
          <w:shd w:val="clear" w:color="auto" w:fill="CCCCCC"/>
        </w:rPr>
      </w:pPr>
      <w:r>
        <w:rPr>
          <w:rFonts w:ascii="Arial" w:eastAsia="Arial" w:hAnsi="Arial" w:cs="Arial"/>
          <w:b/>
          <w:sz w:val="36"/>
          <w:szCs w:val="36"/>
        </w:rPr>
        <w:t xml:space="preserve">Appel d’offres public no </w:t>
      </w:r>
      <w:r>
        <w:rPr>
          <w:rFonts w:ascii="Arial" w:eastAsia="Arial" w:hAnsi="Arial" w:cs="Arial"/>
          <w:b/>
          <w:sz w:val="36"/>
          <w:szCs w:val="36"/>
          <w:shd w:val="clear" w:color="auto" w:fill="CCCCCC"/>
        </w:rPr>
        <w:t>XXXXXX</w:t>
      </w:r>
    </w:p>
    <w:p w14:paraId="38B244DE" w14:textId="77777777" w:rsidR="00275621" w:rsidRDefault="0050405C">
      <w:pPr>
        <w:tabs>
          <w:tab w:val="left" w:pos="5805"/>
        </w:tabs>
        <w:ind w:left="566"/>
        <w:rPr>
          <w:rFonts w:ascii="Arial" w:eastAsia="Arial" w:hAnsi="Arial" w:cs="Arial"/>
          <w:shd w:val="clear" w:color="auto" w:fill="CCCCCC"/>
        </w:rPr>
      </w:pPr>
      <w:r>
        <w:rPr>
          <w:rFonts w:ascii="Arial" w:eastAsia="Arial" w:hAnsi="Arial" w:cs="Arial"/>
          <w:shd w:val="clear" w:color="auto" w:fill="B7B7B7"/>
        </w:rPr>
        <w:t>Nom de l’ingénieur,</w:t>
      </w:r>
      <w:r>
        <w:rPr>
          <w:rFonts w:ascii="Arial" w:eastAsia="Arial" w:hAnsi="Arial" w:cs="Arial"/>
          <w:highlight w:val="white"/>
        </w:rPr>
        <w:t xml:space="preserve"> </w:t>
      </w:r>
      <w:proofErr w:type="spellStart"/>
      <w:r>
        <w:rPr>
          <w:rFonts w:ascii="Arial" w:eastAsia="Arial" w:hAnsi="Arial" w:cs="Arial"/>
          <w:highlight w:val="white"/>
        </w:rPr>
        <w:t>ing</w:t>
      </w:r>
      <w:proofErr w:type="spellEnd"/>
      <w:r>
        <w:rPr>
          <w:rFonts w:ascii="Arial" w:eastAsia="Arial" w:hAnsi="Arial" w:cs="Arial"/>
          <w:highlight w:val="white"/>
        </w:rPr>
        <w:t xml:space="preserve">. </w:t>
      </w:r>
      <w:proofErr w:type="gramStart"/>
      <w:r>
        <w:rPr>
          <w:rFonts w:ascii="Arial" w:eastAsia="Arial" w:hAnsi="Arial" w:cs="Arial"/>
          <w:highlight w:val="white"/>
        </w:rPr>
        <w:t>chargé</w:t>
      </w:r>
      <w:proofErr w:type="gramEnd"/>
      <w:r>
        <w:rPr>
          <w:rFonts w:ascii="Arial" w:eastAsia="Arial" w:hAnsi="Arial" w:cs="Arial"/>
          <w:highlight w:val="white"/>
        </w:rPr>
        <w:t xml:space="preserve"> de projet</w:t>
      </w:r>
      <w:r>
        <w:rPr>
          <w:rFonts w:ascii="Arial" w:eastAsia="Arial" w:hAnsi="Arial" w:cs="Arial"/>
          <w:highlight w:val="white"/>
        </w:rPr>
        <w:tab/>
        <w:t xml:space="preserve">Préparé par : </w:t>
      </w:r>
      <w:r>
        <w:rPr>
          <w:rFonts w:ascii="Arial" w:eastAsia="Arial" w:hAnsi="Arial" w:cs="Arial"/>
          <w:shd w:val="clear" w:color="auto" w:fill="CCCCCC"/>
        </w:rPr>
        <w:t>prénom nom, titre</w:t>
      </w:r>
    </w:p>
    <w:p w14:paraId="2A08C8D3" w14:textId="77777777" w:rsidR="00275621" w:rsidRDefault="0050405C">
      <w:pPr>
        <w:tabs>
          <w:tab w:val="left" w:pos="5805"/>
        </w:tabs>
        <w:ind w:left="566" w:firstLine="2551"/>
        <w:rPr>
          <w:rFonts w:ascii="Arial" w:eastAsia="Arial" w:hAnsi="Arial" w:cs="Arial"/>
          <w:shd w:val="clear" w:color="auto" w:fill="B7B7B7"/>
        </w:rPr>
      </w:pPr>
      <w:r>
        <w:rPr>
          <w:rFonts w:ascii="Arial" w:eastAsia="Arial" w:hAnsi="Arial" w:cs="Arial"/>
          <w:highlight w:val="white"/>
        </w:rPr>
        <w:t>Date d’émission :</w:t>
      </w:r>
      <w:r>
        <w:rPr>
          <w:rFonts w:ascii="Arial" w:eastAsia="Arial" w:hAnsi="Arial" w:cs="Arial"/>
          <w:shd w:val="clear" w:color="auto" w:fill="B7B7B7"/>
        </w:rPr>
        <w:t xml:space="preserve"> jour mois année </w:t>
      </w:r>
      <w:r>
        <w:rPr>
          <w:rFonts w:ascii="Arial" w:eastAsia="Arial" w:hAnsi="Arial" w:cs="Arial"/>
          <w:highlight w:val="white"/>
        </w:rPr>
        <w:t xml:space="preserve"> </w:t>
      </w:r>
      <w:r>
        <w:rPr>
          <w:rFonts w:ascii="Arial" w:eastAsia="Arial" w:hAnsi="Arial" w:cs="Arial"/>
          <w:highlight w:val="white"/>
        </w:rPr>
        <w:tab/>
      </w:r>
    </w:p>
    <w:p w14:paraId="2E0D07C4" w14:textId="77777777" w:rsidR="00275621" w:rsidRDefault="00275621">
      <w:pPr>
        <w:jc w:val="center"/>
        <w:rPr>
          <w:rFonts w:ascii="Arial" w:eastAsia="Arial" w:hAnsi="Arial" w:cs="Arial"/>
          <w:shd w:val="clear" w:color="auto" w:fill="CCCCCC"/>
        </w:rPr>
      </w:pPr>
    </w:p>
    <w:p w14:paraId="44EFBE1F" w14:textId="77777777" w:rsidR="00275621" w:rsidRDefault="0050405C">
      <w:pPr>
        <w:ind w:left="2551" w:hanging="992"/>
        <w:rPr>
          <w:rFonts w:ascii="Arial" w:eastAsia="Arial" w:hAnsi="Arial" w:cs="Arial"/>
          <w:b/>
          <w:sz w:val="36"/>
          <w:szCs w:val="36"/>
        </w:rPr>
        <w:sectPr w:rsidR="00275621">
          <w:headerReference w:type="default" r:id="rId8"/>
          <w:footerReference w:type="even" r:id="rId9"/>
          <w:footerReference w:type="default" r:id="rId10"/>
          <w:footerReference w:type="first" r:id="rId11"/>
          <w:pgSz w:w="12240" w:h="15840"/>
          <w:pgMar w:top="850" w:right="1440" w:bottom="1440" w:left="1440" w:header="720" w:footer="720" w:gutter="0"/>
          <w:pgNumType w:start="1"/>
          <w:cols w:space="720"/>
        </w:sectPr>
      </w:pPr>
      <w:r>
        <w:rPr>
          <w:rFonts w:ascii="Arial" w:eastAsia="Arial" w:hAnsi="Arial" w:cs="Arial"/>
          <w:noProof/>
          <w:highlight w:val="white"/>
        </w:rPr>
        <mc:AlternateContent>
          <mc:Choice Requires="wps">
            <w:drawing>
              <wp:inline distT="114300" distB="114300" distL="114300" distR="114300" wp14:anchorId="678905B6" wp14:editId="0EACF90D">
                <wp:extent cx="1371600" cy="1421658"/>
                <wp:effectExtent l="0" t="0" r="0" b="0"/>
                <wp:docPr id="2" name="Rectangle : coins arrondis 2"/>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1574B56" w14:textId="77777777" w:rsidR="00B839DD" w:rsidRDefault="00B839DD">
                            <w:pPr>
                              <w:textDirection w:val="btLr"/>
                            </w:pPr>
                          </w:p>
                        </w:txbxContent>
                      </wps:txbx>
                      <wps:bodyPr spcFirstLastPara="1" wrap="square" lIns="91425" tIns="91425" rIns="91425" bIns="91425" anchor="ctr" anchorCtr="0">
                        <a:noAutofit/>
                      </wps:bodyPr>
                    </wps:wsp>
                  </a:graphicData>
                </a:graphic>
              </wp:inline>
            </w:drawing>
          </mc:Choice>
          <mc:Fallback>
            <w:pict>
              <v:roundrect w14:anchorId="678905B6" id="Rectangle : coins arrondis 2"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71574B56" w14:textId="77777777" w:rsidR="00B839DD" w:rsidRDefault="00B839DD">
                      <w:pPr>
                        <w:textDirection w:val="btLr"/>
                      </w:pPr>
                    </w:p>
                  </w:txbxContent>
                </v:textbox>
                <w10:anchorlock/>
              </v:roundrect>
            </w:pict>
          </mc:Fallback>
        </mc:AlternateContent>
      </w:r>
      <w:r>
        <w:rPr>
          <w:rFonts w:ascii="Arial" w:eastAsia="Arial" w:hAnsi="Arial" w:cs="Arial"/>
          <w:highlight w:val="white"/>
        </w:rPr>
        <w:tab/>
      </w:r>
      <w:r>
        <w:rPr>
          <w:rFonts w:ascii="Arial" w:eastAsia="Arial" w:hAnsi="Arial" w:cs="Arial"/>
          <w:highlight w:val="white"/>
        </w:rPr>
        <w:tab/>
      </w:r>
      <w:r>
        <w:rPr>
          <w:rFonts w:ascii="Arial" w:eastAsia="Arial" w:hAnsi="Arial" w:cs="Arial"/>
          <w:highlight w:val="white"/>
        </w:rPr>
        <w:tab/>
      </w:r>
      <w:r>
        <w:rPr>
          <w:rFonts w:ascii="Arial" w:eastAsia="Arial" w:hAnsi="Arial" w:cs="Arial"/>
          <w:noProof/>
          <w:highlight w:val="white"/>
        </w:rPr>
        <mc:AlternateContent>
          <mc:Choice Requires="wps">
            <w:drawing>
              <wp:inline distT="114300" distB="114300" distL="114300" distR="114300" wp14:anchorId="1CDB2AB6" wp14:editId="1F024A6E">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087BC82" w14:textId="77777777" w:rsidR="00B839DD" w:rsidRDefault="00B839DD">
                            <w:pPr>
                              <w:textDirection w:val="btLr"/>
                            </w:pPr>
                          </w:p>
                        </w:txbxContent>
                      </wps:txbx>
                      <wps:bodyPr spcFirstLastPara="1" wrap="square" lIns="91425" tIns="91425" rIns="91425" bIns="91425" anchor="ctr" anchorCtr="0">
                        <a:noAutofit/>
                      </wps:bodyPr>
                    </wps:wsp>
                  </a:graphicData>
                </a:graphic>
              </wp:inline>
            </w:drawing>
          </mc:Choice>
          <mc:Fallback>
            <w:pict>
              <v:roundrect w14:anchorId="1CDB2AB6" id="Rectangle : coins arrondis 1" o:spid="_x0000_s1027"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ZILwIAAHcEAAAOAAAAZHJzL2Uyb0RvYy54bWysVNuO2jAQfa/Uf7D8XpKgDQuIsKqWUlVa&#10;tajbfsBgO8SVb7UNCX/fsWEXaB8qVeXBzMTjk3OOZ7J4GLQiB+GDtKah1aikRBhmuTS7hn7/tn43&#10;pSREMByUNaKhRxHow/Ltm0Xv5mJsO6u48ARBTJj3rqFdjG5eFIF1QkMYWScMbrbWa4iY+l3BPfSI&#10;rlUxLstJ0VvPnbdMhIBPV6dNusz4bStY/NK2QUSiGorcYl59XrdpLZYLmO88uE6yMw34BxYapMGX&#10;vkKtIALZe/kHlJbM22DbOGJWF7ZtJRNZA6qpyt/UPHfgRNaC5gT3alP4f7Ds8+HZbTza0LswDxgm&#10;FUPrdfpHfmTAa63GdY3uHTGc3pfj+mSbGCJheXtWT0vcZ6lgfFeXmCBicQFyPsSPwmqSgoZ6uzf8&#10;K15O9gwOTyFm8zgxoLFLgP+gpNUKr+IAilSTyeT+jHguRuwXzHQyWCX5WiqVE7/bPipP8GhD1/l3&#10;PnxTpgzpGzqrUQ5hgL3XKogYascbGswuc7s5Ea6BUeRF501ZIraC0J0I5K2TYVl27rhOAP9gOIlH&#10;h3INjgZNZIKmRAkcJAxyXQSp/l6HZiiDfl+uMEVx2A5EopYqYaUnW8uPG0+CY2uJHJ8gxA14NLnC&#10;t+MM4Ht/7sEjF/XJYJPNqrtkTrxO/HWyvU7AsM7iaLHoKTkljzGPWroUY9/vo21lTI1xIXNOsLtz&#10;v5wnMY3PdZ6rLt+L5S8AAAD//wMAUEsDBBQABgAIAAAAIQAHT2Cs2gAAAAUBAAAPAAAAZHJzL2Rv&#10;d25yZXYueG1sTI9PS8NAEMXvgt9hGcGb3TSFqjGbIoUevCitQq/T7OQPZmdDdtOu397Ri16Gebzh&#10;ze+Vm+QGdaYp9J4NLBcZKOLa255bAx/vu7sHUCEiWxw8k4EvCrCprq9KLKy/8J7Oh9gqCeFQoIEu&#10;xrHQOtQdOQwLPxKL1/jJYRQ5tdpOeJFwN+g8y9baYc/yocORth3Vn4fZGdil+7djep27HFNjty8r&#10;bvbN0Zjbm/T8BCpSin/H8IMv6FAJ08nPbIMaDEiR+DvFy5drkSdZ8tUj6KrU/+mrbwAAAP//AwBQ&#10;SwECLQAUAAYACAAAACEAtoM4kv4AAADhAQAAEwAAAAAAAAAAAAAAAAAAAAAAW0NvbnRlbnRfVHlw&#10;ZXNdLnhtbFBLAQItABQABgAIAAAAIQA4/SH/1gAAAJQBAAALAAAAAAAAAAAAAAAAAC8BAABfcmVs&#10;cy8ucmVsc1BLAQItABQABgAIAAAAIQAdfFZILwIAAHcEAAAOAAAAAAAAAAAAAAAAAC4CAABkcnMv&#10;ZTJvRG9jLnhtbFBLAQItABQABgAIAAAAIQAHT2Cs2gAAAAUBAAAPAAAAAAAAAAAAAAAAAIkEAABk&#10;cnMvZG93bnJldi54bWxQSwUGAAAAAAQABADzAAAAkAUAAAAA&#10;">
                <v:stroke startarrowwidth="narrow" startarrowlength="short" endarrowwidth="narrow" endarrowlength="short"/>
                <v:textbox inset="2.53958mm,2.53958mm,2.53958mm,2.53958mm">
                  <w:txbxContent>
                    <w:p w14:paraId="3087BC82" w14:textId="77777777" w:rsidR="00B839DD" w:rsidRDefault="00B839DD">
                      <w:pPr>
                        <w:textDirection w:val="btLr"/>
                      </w:pPr>
                    </w:p>
                  </w:txbxContent>
                </v:textbox>
                <w10:anchorlock/>
              </v:roundrect>
            </w:pict>
          </mc:Fallback>
        </mc:AlternateContent>
      </w:r>
    </w:p>
    <w:p w14:paraId="3C5D95E3" w14:textId="77777777" w:rsidR="00275621" w:rsidRDefault="00275621">
      <w:pPr>
        <w:spacing w:before="240" w:after="240"/>
        <w:rPr>
          <w:rFonts w:ascii="Arial" w:eastAsia="Arial" w:hAnsi="Arial" w:cs="Arial"/>
          <w:sz w:val="22"/>
          <w:szCs w:val="22"/>
        </w:rPr>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275621" w14:paraId="6331529A"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D4BEB25" w14:textId="77777777" w:rsidR="00275621" w:rsidRDefault="0050405C">
            <w:pPr>
              <w:widowControl w:val="0"/>
              <w:spacing w:before="240" w:after="240"/>
              <w:jc w:val="center"/>
              <w:rPr>
                <w:rFonts w:ascii="Arial" w:eastAsia="Arial" w:hAnsi="Arial" w:cs="Arial"/>
                <w:b/>
                <w:sz w:val="22"/>
                <w:szCs w:val="22"/>
              </w:rPr>
            </w:pPr>
            <w:r>
              <w:rPr>
                <w:rFonts w:ascii="Arial" w:eastAsia="Arial" w:hAnsi="Arial" w:cs="Arial"/>
                <w:b/>
                <w:sz w:val="22"/>
                <w:szCs w:val="22"/>
              </w:rPr>
              <w:t>AVIS</w:t>
            </w:r>
          </w:p>
          <w:p w14:paraId="1488E7CD" w14:textId="77777777" w:rsidR="00275621" w:rsidRDefault="0050405C">
            <w:pPr>
              <w:widowControl w:val="0"/>
              <w:spacing w:before="240" w:after="240"/>
              <w:jc w:val="both"/>
              <w:rPr>
                <w:rFonts w:ascii="Arial" w:eastAsia="Arial" w:hAnsi="Arial" w:cs="Arial"/>
                <w:sz w:val="20"/>
                <w:szCs w:val="20"/>
              </w:rPr>
            </w:pPr>
            <w:r>
              <w:rPr>
                <w:rFonts w:ascii="Arial" w:eastAsia="Arial" w:hAnsi="Arial" w:cs="Arial"/>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763AC172" w14:textId="77777777" w:rsidR="00275621" w:rsidRDefault="00275621">
      <w:pPr>
        <w:spacing w:before="240" w:after="240"/>
        <w:jc w:val="both"/>
        <w:rPr>
          <w:rFonts w:ascii="Arial" w:eastAsia="Arial" w:hAnsi="Arial" w:cs="Arial"/>
          <w:sz w:val="22"/>
          <w:szCs w:val="22"/>
        </w:rPr>
      </w:pPr>
    </w:p>
    <w:p w14:paraId="471C3B02" w14:textId="77777777" w:rsidR="00275621" w:rsidRDefault="00275621">
      <w:pPr>
        <w:spacing w:after="2000"/>
        <w:jc w:val="center"/>
        <w:rPr>
          <w:rFonts w:ascii="Arial" w:eastAsia="Arial" w:hAnsi="Arial" w:cs="Arial"/>
        </w:rPr>
      </w:pPr>
    </w:p>
    <w:p w14:paraId="21109AAA" w14:textId="77777777" w:rsidR="00275621" w:rsidRDefault="00275621">
      <w:pPr>
        <w:ind w:left="357"/>
        <w:jc w:val="both"/>
        <w:rPr>
          <w:rFonts w:ascii="Arial" w:eastAsia="Arial" w:hAnsi="Arial" w:cs="Arial"/>
          <w:sz w:val="22"/>
          <w:szCs w:val="22"/>
        </w:rPr>
      </w:pPr>
    </w:p>
    <w:p w14:paraId="150A248E" w14:textId="77777777" w:rsidR="00275621" w:rsidRDefault="00275621">
      <w:pPr>
        <w:ind w:left="357"/>
        <w:jc w:val="both"/>
        <w:rPr>
          <w:rFonts w:ascii="Arial" w:eastAsia="Arial" w:hAnsi="Arial" w:cs="Arial"/>
          <w:sz w:val="22"/>
          <w:szCs w:val="22"/>
        </w:rPr>
      </w:pPr>
    </w:p>
    <w:p w14:paraId="41292949" w14:textId="77777777" w:rsidR="00275621" w:rsidRDefault="00275621">
      <w:pPr>
        <w:ind w:left="357"/>
        <w:jc w:val="both"/>
        <w:rPr>
          <w:rFonts w:ascii="Arial" w:eastAsia="Arial" w:hAnsi="Arial" w:cs="Arial"/>
          <w:sz w:val="22"/>
          <w:szCs w:val="22"/>
        </w:rPr>
      </w:pPr>
    </w:p>
    <w:p w14:paraId="6321BD38" w14:textId="77777777" w:rsidR="00275621" w:rsidRDefault="00275621">
      <w:pPr>
        <w:ind w:left="357"/>
        <w:jc w:val="both"/>
        <w:rPr>
          <w:rFonts w:ascii="Arial" w:eastAsia="Arial" w:hAnsi="Arial" w:cs="Arial"/>
          <w:sz w:val="22"/>
          <w:szCs w:val="22"/>
        </w:rPr>
      </w:pPr>
    </w:p>
    <w:p w14:paraId="2064F62C" w14:textId="77777777" w:rsidR="00275621" w:rsidRDefault="00275621">
      <w:pPr>
        <w:ind w:left="357"/>
        <w:jc w:val="both"/>
        <w:rPr>
          <w:rFonts w:ascii="Arial" w:eastAsia="Arial" w:hAnsi="Arial" w:cs="Arial"/>
          <w:sz w:val="22"/>
          <w:szCs w:val="22"/>
        </w:rPr>
      </w:pPr>
    </w:p>
    <w:p w14:paraId="5C44ADE1" w14:textId="77777777" w:rsidR="00275621" w:rsidRDefault="00275621">
      <w:pPr>
        <w:ind w:left="357"/>
        <w:jc w:val="both"/>
        <w:rPr>
          <w:rFonts w:ascii="Arial" w:eastAsia="Arial" w:hAnsi="Arial" w:cs="Arial"/>
          <w:sz w:val="22"/>
          <w:szCs w:val="22"/>
        </w:rPr>
      </w:pPr>
    </w:p>
    <w:p w14:paraId="51CF7DE8" w14:textId="77777777" w:rsidR="00275621" w:rsidRDefault="00275621">
      <w:pPr>
        <w:ind w:left="357"/>
        <w:jc w:val="both"/>
        <w:rPr>
          <w:rFonts w:ascii="Arial" w:eastAsia="Arial" w:hAnsi="Arial" w:cs="Arial"/>
          <w:sz w:val="22"/>
          <w:szCs w:val="22"/>
        </w:rPr>
      </w:pPr>
    </w:p>
    <w:p w14:paraId="201E2013" w14:textId="77777777" w:rsidR="00275621" w:rsidRDefault="00275621">
      <w:pPr>
        <w:ind w:left="357"/>
        <w:jc w:val="both"/>
        <w:rPr>
          <w:rFonts w:ascii="Arial" w:eastAsia="Arial" w:hAnsi="Arial" w:cs="Arial"/>
          <w:sz w:val="22"/>
          <w:szCs w:val="22"/>
        </w:rPr>
      </w:pPr>
    </w:p>
    <w:p w14:paraId="3EC136DE" w14:textId="77777777" w:rsidR="00275621" w:rsidRDefault="00275621">
      <w:pPr>
        <w:ind w:left="357"/>
        <w:jc w:val="both"/>
        <w:rPr>
          <w:rFonts w:ascii="Arial" w:eastAsia="Arial" w:hAnsi="Arial" w:cs="Arial"/>
          <w:sz w:val="22"/>
          <w:szCs w:val="22"/>
        </w:rPr>
      </w:pPr>
    </w:p>
    <w:p w14:paraId="1562C4CF" w14:textId="77777777" w:rsidR="00275621" w:rsidRDefault="00275621">
      <w:pPr>
        <w:ind w:left="357"/>
        <w:jc w:val="both"/>
        <w:rPr>
          <w:rFonts w:ascii="Arial" w:eastAsia="Arial" w:hAnsi="Arial" w:cs="Arial"/>
          <w:sz w:val="22"/>
          <w:szCs w:val="22"/>
        </w:rPr>
      </w:pPr>
    </w:p>
    <w:p w14:paraId="0924EABB" w14:textId="77777777" w:rsidR="00275621" w:rsidRDefault="00275621">
      <w:pPr>
        <w:ind w:left="357"/>
        <w:jc w:val="both"/>
        <w:rPr>
          <w:rFonts w:ascii="Arial" w:eastAsia="Arial" w:hAnsi="Arial" w:cs="Arial"/>
          <w:sz w:val="22"/>
          <w:szCs w:val="22"/>
        </w:rPr>
      </w:pPr>
    </w:p>
    <w:p w14:paraId="684DBDE1" w14:textId="77777777" w:rsidR="00275621" w:rsidRDefault="00275621">
      <w:pPr>
        <w:ind w:left="357"/>
        <w:jc w:val="both"/>
        <w:rPr>
          <w:rFonts w:ascii="Arial" w:eastAsia="Arial" w:hAnsi="Arial" w:cs="Arial"/>
          <w:sz w:val="22"/>
          <w:szCs w:val="22"/>
        </w:rPr>
      </w:pPr>
    </w:p>
    <w:p w14:paraId="097A588D" w14:textId="77777777" w:rsidR="00275621" w:rsidRDefault="00275621">
      <w:pPr>
        <w:ind w:left="357"/>
        <w:jc w:val="both"/>
        <w:rPr>
          <w:rFonts w:ascii="Arial" w:eastAsia="Arial" w:hAnsi="Arial" w:cs="Arial"/>
          <w:sz w:val="22"/>
          <w:szCs w:val="22"/>
        </w:rPr>
      </w:pPr>
    </w:p>
    <w:p w14:paraId="35A3DDB5" w14:textId="77777777" w:rsidR="00275621" w:rsidRDefault="00275621">
      <w:pPr>
        <w:ind w:left="357"/>
        <w:jc w:val="both"/>
        <w:rPr>
          <w:rFonts w:ascii="Arial" w:eastAsia="Arial" w:hAnsi="Arial" w:cs="Arial"/>
          <w:sz w:val="22"/>
          <w:szCs w:val="22"/>
        </w:rPr>
      </w:pPr>
    </w:p>
    <w:p w14:paraId="6A7D4357" w14:textId="77777777" w:rsidR="00275621" w:rsidRDefault="00275621">
      <w:pPr>
        <w:ind w:left="357"/>
        <w:jc w:val="both"/>
        <w:rPr>
          <w:rFonts w:ascii="Arial" w:eastAsia="Arial" w:hAnsi="Arial" w:cs="Arial"/>
          <w:sz w:val="22"/>
          <w:szCs w:val="22"/>
        </w:rPr>
      </w:pPr>
    </w:p>
    <w:p w14:paraId="628D5198" w14:textId="77777777" w:rsidR="00275621" w:rsidRDefault="00275621">
      <w:pPr>
        <w:ind w:left="357"/>
        <w:jc w:val="both"/>
        <w:rPr>
          <w:rFonts w:ascii="Arial" w:eastAsia="Arial" w:hAnsi="Arial" w:cs="Arial"/>
          <w:sz w:val="22"/>
          <w:szCs w:val="22"/>
        </w:rPr>
      </w:pPr>
    </w:p>
    <w:p w14:paraId="6280311F" w14:textId="77777777" w:rsidR="00275621" w:rsidRDefault="00275621">
      <w:pPr>
        <w:ind w:left="357"/>
        <w:jc w:val="both"/>
        <w:rPr>
          <w:rFonts w:ascii="Arial" w:eastAsia="Arial" w:hAnsi="Arial" w:cs="Arial"/>
          <w:sz w:val="22"/>
          <w:szCs w:val="22"/>
        </w:rPr>
      </w:pPr>
    </w:p>
    <w:p w14:paraId="6AE96A98" w14:textId="77777777" w:rsidR="00275621" w:rsidRDefault="00275621">
      <w:pPr>
        <w:ind w:left="357"/>
        <w:jc w:val="both"/>
        <w:rPr>
          <w:rFonts w:ascii="Arial" w:eastAsia="Arial" w:hAnsi="Arial" w:cs="Arial"/>
          <w:sz w:val="22"/>
          <w:szCs w:val="22"/>
        </w:rPr>
      </w:pPr>
    </w:p>
    <w:p w14:paraId="17AB3E7C" w14:textId="77777777" w:rsidR="00275621" w:rsidRDefault="00275621">
      <w:pPr>
        <w:ind w:left="357"/>
        <w:jc w:val="both"/>
        <w:rPr>
          <w:rFonts w:ascii="Arial" w:eastAsia="Arial" w:hAnsi="Arial" w:cs="Arial"/>
          <w:sz w:val="22"/>
          <w:szCs w:val="22"/>
        </w:rPr>
      </w:pPr>
    </w:p>
    <w:p w14:paraId="1F88D8DD" w14:textId="77777777" w:rsidR="00275621" w:rsidRDefault="00275621">
      <w:pPr>
        <w:ind w:left="357"/>
        <w:jc w:val="both"/>
        <w:rPr>
          <w:rFonts w:ascii="Arial" w:eastAsia="Arial" w:hAnsi="Arial" w:cs="Arial"/>
          <w:sz w:val="22"/>
          <w:szCs w:val="22"/>
        </w:rPr>
      </w:pPr>
    </w:p>
    <w:p w14:paraId="5FF46A81" w14:textId="77777777" w:rsidR="00275621" w:rsidRDefault="00275621">
      <w:pPr>
        <w:ind w:left="357"/>
        <w:jc w:val="both"/>
        <w:rPr>
          <w:rFonts w:ascii="Arial" w:eastAsia="Arial" w:hAnsi="Arial" w:cs="Arial"/>
          <w:sz w:val="22"/>
          <w:szCs w:val="22"/>
        </w:rPr>
      </w:pPr>
    </w:p>
    <w:p w14:paraId="3EA6B6FF" w14:textId="77777777" w:rsidR="00275621" w:rsidRDefault="00275621">
      <w:pPr>
        <w:ind w:left="357"/>
        <w:jc w:val="both"/>
        <w:rPr>
          <w:rFonts w:ascii="Arial" w:eastAsia="Arial" w:hAnsi="Arial" w:cs="Arial"/>
          <w:sz w:val="22"/>
          <w:szCs w:val="22"/>
        </w:rPr>
      </w:pPr>
    </w:p>
    <w:p w14:paraId="1CC73034" w14:textId="77777777" w:rsidR="00275621" w:rsidRDefault="00275621">
      <w:pPr>
        <w:ind w:left="357"/>
        <w:jc w:val="both"/>
        <w:rPr>
          <w:rFonts w:ascii="Arial" w:eastAsia="Arial" w:hAnsi="Arial" w:cs="Arial"/>
          <w:sz w:val="22"/>
          <w:szCs w:val="22"/>
        </w:rPr>
      </w:pPr>
    </w:p>
    <w:p w14:paraId="2090ED05" w14:textId="77777777" w:rsidR="00275621" w:rsidRDefault="00275621">
      <w:pPr>
        <w:ind w:left="357"/>
        <w:jc w:val="both"/>
        <w:rPr>
          <w:rFonts w:ascii="Arial" w:eastAsia="Arial" w:hAnsi="Arial" w:cs="Arial"/>
          <w:sz w:val="22"/>
          <w:szCs w:val="22"/>
        </w:rPr>
      </w:pPr>
    </w:p>
    <w:p w14:paraId="72E1A025" w14:textId="77777777" w:rsidR="00275621" w:rsidRDefault="00275621">
      <w:pPr>
        <w:ind w:left="357"/>
        <w:jc w:val="both"/>
        <w:rPr>
          <w:rFonts w:ascii="Arial" w:eastAsia="Arial" w:hAnsi="Arial" w:cs="Arial"/>
          <w:sz w:val="22"/>
          <w:szCs w:val="22"/>
        </w:rPr>
      </w:pPr>
    </w:p>
    <w:p w14:paraId="54C9A8A5" w14:textId="77777777" w:rsidR="00275621" w:rsidRDefault="00275621">
      <w:pPr>
        <w:ind w:left="357"/>
        <w:jc w:val="both"/>
        <w:rPr>
          <w:rFonts w:ascii="Arial" w:eastAsia="Arial" w:hAnsi="Arial" w:cs="Arial"/>
          <w:sz w:val="22"/>
          <w:szCs w:val="22"/>
        </w:rPr>
      </w:pPr>
    </w:p>
    <w:p w14:paraId="5757AFDC" w14:textId="77777777" w:rsidR="00275621" w:rsidRDefault="00275621">
      <w:pPr>
        <w:ind w:left="357"/>
        <w:jc w:val="both"/>
        <w:rPr>
          <w:rFonts w:ascii="Arial" w:eastAsia="Arial" w:hAnsi="Arial" w:cs="Arial"/>
          <w:sz w:val="22"/>
          <w:szCs w:val="22"/>
        </w:rPr>
      </w:pPr>
    </w:p>
    <w:p w14:paraId="5A0276AB" w14:textId="77777777" w:rsidR="00275621" w:rsidRDefault="00275621">
      <w:pPr>
        <w:ind w:left="357"/>
        <w:jc w:val="both"/>
        <w:rPr>
          <w:rFonts w:ascii="Arial" w:eastAsia="Arial" w:hAnsi="Arial" w:cs="Arial"/>
          <w:sz w:val="22"/>
          <w:szCs w:val="22"/>
        </w:rPr>
      </w:pPr>
    </w:p>
    <w:p w14:paraId="2B8F5F9B" w14:textId="77777777" w:rsidR="00275621" w:rsidRDefault="00275621">
      <w:pPr>
        <w:ind w:left="357"/>
        <w:jc w:val="both"/>
        <w:rPr>
          <w:rFonts w:ascii="Arial" w:eastAsia="Arial" w:hAnsi="Arial" w:cs="Arial"/>
          <w:sz w:val="22"/>
          <w:szCs w:val="22"/>
        </w:rPr>
      </w:pPr>
    </w:p>
    <w:p w14:paraId="36537CD9" w14:textId="77777777" w:rsidR="00275621" w:rsidRDefault="0050405C">
      <w:pPr>
        <w:rPr>
          <w:rFonts w:ascii="Arial Gras" w:eastAsia="Arial Gras" w:hAnsi="Arial Gras" w:cs="Arial Gras"/>
          <w:sz w:val="28"/>
          <w:szCs w:val="28"/>
        </w:rPr>
      </w:pPr>
      <w:r>
        <w:rPr>
          <w:rFonts w:ascii="Arial Gras" w:eastAsia="Arial Gras" w:hAnsi="Arial Gras" w:cs="Arial Gras"/>
          <w:b/>
          <w:sz w:val="28"/>
          <w:szCs w:val="28"/>
        </w:rPr>
        <w:t>Table des matières</w:t>
      </w:r>
    </w:p>
    <w:p w14:paraId="3BE96BDF" w14:textId="77777777" w:rsidR="00275621" w:rsidRDefault="00275621">
      <w:pPr>
        <w:tabs>
          <w:tab w:val="left" w:pos="540"/>
        </w:tabs>
        <w:spacing w:line="276" w:lineRule="auto"/>
        <w:jc w:val="both"/>
        <w:rPr>
          <w:rFonts w:ascii="Arial" w:eastAsia="Arial" w:hAnsi="Arial" w:cs="Arial"/>
          <w:sz w:val="22"/>
          <w:szCs w:val="22"/>
        </w:rPr>
      </w:pPr>
    </w:p>
    <w:sdt>
      <w:sdtPr>
        <w:rPr>
          <w:lang w:val="fr-FR"/>
        </w:rPr>
        <w:id w:val="-1876531129"/>
        <w:docPartObj>
          <w:docPartGallery w:val="Table of Contents"/>
          <w:docPartUnique/>
        </w:docPartObj>
      </w:sdtPr>
      <w:sdtEndPr>
        <w:rPr>
          <w:bCs/>
        </w:rPr>
      </w:sdtEndPr>
      <w:sdtContent>
        <w:p w14:paraId="721C1721" w14:textId="1BD27663" w:rsidR="00B61769" w:rsidRDefault="00B61769" w:rsidP="00B61769">
          <w:pPr>
            <w:pStyle w:val="TM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4900237" w:history="1">
            <w:r w:rsidRPr="003E10B6">
              <w:rPr>
                <w:rStyle w:val="Lienhypertexte"/>
                <w:noProof/>
              </w:rPr>
              <w:t>1.</w:t>
            </w:r>
            <w:r>
              <w:rPr>
                <w:rFonts w:asciiTheme="minorHAnsi" w:eastAsiaTheme="minorEastAsia" w:hAnsiTheme="minorHAnsi" w:cstheme="minorBidi"/>
                <w:noProof/>
                <w:sz w:val="22"/>
                <w:szCs w:val="22"/>
              </w:rPr>
              <w:tab/>
            </w:r>
            <w:r w:rsidRPr="003E10B6">
              <w:rPr>
                <w:rStyle w:val="Lienhypertexte"/>
                <w:noProof/>
              </w:rPr>
              <w:t>OBJET</w:t>
            </w:r>
            <w:r>
              <w:rPr>
                <w:noProof/>
                <w:webHidden/>
              </w:rPr>
              <w:tab/>
            </w:r>
            <w:r w:rsidR="00901179">
              <w:rPr>
                <w:noProof/>
                <w:webHidden/>
              </w:rPr>
              <w:t>m-</w:t>
            </w:r>
            <w:r>
              <w:rPr>
                <w:noProof/>
                <w:webHidden/>
              </w:rPr>
              <w:fldChar w:fldCharType="begin"/>
            </w:r>
            <w:r>
              <w:rPr>
                <w:noProof/>
                <w:webHidden/>
              </w:rPr>
              <w:instrText xml:space="preserve"> PAGEREF _Toc144900237 \h </w:instrText>
            </w:r>
            <w:r>
              <w:rPr>
                <w:noProof/>
                <w:webHidden/>
              </w:rPr>
            </w:r>
            <w:r>
              <w:rPr>
                <w:noProof/>
                <w:webHidden/>
              </w:rPr>
              <w:fldChar w:fldCharType="separate"/>
            </w:r>
            <w:r>
              <w:rPr>
                <w:noProof/>
                <w:webHidden/>
              </w:rPr>
              <w:t>5</w:t>
            </w:r>
            <w:r>
              <w:rPr>
                <w:noProof/>
                <w:webHidden/>
              </w:rPr>
              <w:fldChar w:fldCharType="end"/>
            </w:r>
          </w:hyperlink>
        </w:p>
        <w:p w14:paraId="3AB05429" w14:textId="50F60783" w:rsidR="00B61769" w:rsidRDefault="00000000" w:rsidP="00B61769">
          <w:pPr>
            <w:pStyle w:val="TM1"/>
            <w:rPr>
              <w:rFonts w:asciiTheme="minorHAnsi" w:eastAsiaTheme="minorEastAsia" w:hAnsiTheme="minorHAnsi" w:cstheme="minorBidi"/>
              <w:noProof/>
              <w:sz w:val="22"/>
              <w:szCs w:val="22"/>
            </w:rPr>
          </w:pPr>
          <w:hyperlink w:anchor="_Toc144900238" w:history="1">
            <w:r w:rsidR="00B61769" w:rsidRPr="003E10B6">
              <w:rPr>
                <w:rStyle w:val="Lienhypertexte"/>
                <w:noProof/>
              </w:rPr>
              <w:t>2.</w:t>
            </w:r>
            <w:r w:rsidR="00B61769">
              <w:rPr>
                <w:rFonts w:asciiTheme="minorHAnsi" w:eastAsiaTheme="minorEastAsia" w:hAnsiTheme="minorHAnsi" w:cstheme="minorBidi"/>
                <w:noProof/>
                <w:sz w:val="22"/>
                <w:szCs w:val="22"/>
              </w:rPr>
              <w:tab/>
            </w:r>
            <w:r w:rsidR="00B61769" w:rsidRPr="003E10B6">
              <w:rPr>
                <w:rStyle w:val="Lienhypertexte"/>
                <w:noProof/>
              </w:rPr>
              <w:t>DOMAINE D’APPLICATION</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_Toc144900238 \h </w:instrText>
            </w:r>
            <w:r w:rsidR="00B61769">
              <w:rPr>
                <w:noProof/>
                <w:webHidden/>
              </w:rPr>
            </w:r>
            <w:r w:rsidR="00B61769">
              <w:rPr>
                <w:noProof/>
                <w:webHidden/>
              </w:rPr>
              <w:fldChar w:fldCharType="separate"/>
            </w:r>
            <w:r w:rsidR="00B61769">
              <w:rPr>
                <w:noProof/>
                <w:webHidden/>
              </w:rPr>
              <w:t>6</w:t>
            </w:r>
            <w:r w:rsidR="00B61769">
              <w:rPr>
                <w:noProof/>
                <w:webHidden/>
              </w:rPr>
              <w:fldChar w:fldCharType="end"/>
            </w:r>
          </w:hyperlink>
        </w:p>
        <w:p w14:paraId="19997673" w14:textId="35040153" w:rsidR="00B61769" w:rsidRDefault="00000000" w:rsidP="00B61769">
          <w:pPr>
            <w:pStyle w:val="TM1"/>
            <w:rPr>
              <w:rFonts w:asciiTheme="minorHAnsi" w:eastAsiaTheme="minorEastAsia" w:hAnsiTheme="minorHAnsi" w:cstheme="minorBidi"/>
              <w:noProof/>
              <w:sz w:val="22"/>
              <w:szCs w:val="22"/>
            </w:rPr>
          </w:pPr>
          <w:hyperlink w:anchor="_Toc144900239" w:history="1">
            <w:r w:rsidR="00B61769" w:rsidRPr="003E10B6">
              <w:rPr>
                <w:rStyle w:val="Lienhypertexte"/>
                <w:noProof/>
              </w:rPr>
              <w:t>3.</w:t>
            </w:r>
            <w:r w:rsidR="00B61769">
              <w:rPr>
                <w:rFonts w:asciiTheme="minorHAnsi" w:eastAsiaTheme="minorEastAsia" w:hAnsiTheme="minorHAnsi" w:cstheme="minorBidi"/>
                <w:noProof/>
                <w:sz w:val="22"/>
                <w:szCs w:val="22"/>
              </w:rPr>
              <w:tab/>
            </w:r>
            <w:r w:rsidR="00B61769" w:rsidRPr="003E10B6">
              <w:rPr>
                <w:rStyle w:val="Lienhypertexte"/>
                <w:noProof/>
              </w:rPr>
              <w:t>LOIS, RÈGLEMENTS, NORMES ET RÉFÉRENCES</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_Toc144900239 \h </w:instrText>
            </w:r>
            <w:r w:rsidR="00B61769">
              <w:rPr>
                <w:noProof/>
                <w:webHidden/>
              </w:rPr>
            </w:r>
            <w:r w:rsidR="00B61769">
              <w:rPr>
                <w:noProof/>
                <w:webHidden/>
              </w:rPr>
              <w:fldChar w:fldCharType="separate"/>
            </w:r>
            <w:r w:rsidR="00B61769">
              <w:rPr>
                <w:noProof/>
                <w:webHidden/>
              </w:rPr>
              <w:t>8</w:t>
            </w:r>
            <w:r w:rsidR="00B61769">
              <w:rPr>
                <w:noProof/>
                <w:webHidden/>
              </w:rPr>
              <w:fldChar w:fldCharType="end"/>
            </w:r>
          </w:hyperlink>
        </w:p>
        <w:p w14:paraId="2F61CD2E" w14:textId="067682D5" w:rsidR="00B61769" w:rsidRDefault="00000000" w:rsidP="00B61769">
          <w:pPr>
            <w:pStyle w:val="TM1"/>
            <w:rPr>
              <w:rFonts w:asciiTheme="minorHAnsi" w:eastAsiaTheme="minorEastAsia" w:hAnsiTheme="minorHAnsi" w:cstheme="minorBidi"/>
              <w:noProof/>
              <w:sz w:val="22"/>
              <w:szCs w:val="22"/>
            </w:rPr>
          </w:pPr>
          <w:hyperlink w:anchor="_Toc144900240" w:history="1">
            <w:r w:rsidR="00B61769" w:rsidRPr="003E10B6">
              <w:rPr>
                <w:rStyle w:val="Lienhypertexte"/>
                <w:noProof/>
              </w:rPr>
              <w:t>4.</w:t>
            </w:r>
            <w:r w:rsidR="00B61769">
              <w:rPr>
                <w:rFonts w:asciiTheme="minorHAnsi" w:eastAsiaTheme="minorEastAsia" w:hAnsiTheme="minorHAnsi" w:cstheme="minorBidi"/>
                <w:noProof/>
                <w:sz w:val="22"/>
                <w:szCs w:val="22"/>
              </w:rPr>
              <w:tab/>
            </w:r>
            <w:r w:rsidR="00B61769" w:rsidRPr="003E10B6">
              <w:rPr>
                <w:rStyle w:val="Lienhypertexte"/>
                <w:noProof/>
              </w:rPr>
              <w:t>DÉFINITION ET ACRONYMES</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_Toc144900240 \h </w:instrText>
            </w:r>
            <w:r w:rsidR="00B61769">
              <w:rPr>
                <w:noProof/>
                <w:webHidden/>
              </w:rPr>
            </w:r>
            <w:r w:rsidR="00B61769">
              <w:rPr>
                <w:noProof/>
                <w:webHidden/>
              </w:rPr>
              <w:fldChar w:fldCharType="separate"/>
            </w:r>
            <w:r w:rsidR="00B61769">
              <w:rPr>
                <w:noProof/>
                <w:webHidden/>
              </w:rPr>
              <w:t>9</w:t>
            </w:r>
            <w:r w:rsidR="00B61769">
              <w:rPr>
                <w:noProof/>
                <w:webHidden/>
              </w:rPr>
              <w:fldChar w:fldCharType="end"/>
            </w:r>
          </w:hyperlink>
        </w:p>
        <w:p w14:paraId="5609286A" w14:textId="26FA30F6" w:rsidR="00B61769" w:rsidRDefault="00000000" w:rsidP="00B61769">
          <w:pPr>
            <w:pStyle w:val="TM1"/>
            <w:rPr>
              <w:rFonts w:asciiTheme="minorHAnsi" w:eastAsiaTheme="minorEastAsia" w:hAnsiTheme="minorHAnsi" w:cstheme="minorBidi"/>
              <w:noProof/>
              <w:sz w:val="22"/>
              <w:szCs w:val="22"/>
            </w:rPr>
          </w:pPr>
          <w:hyperlink w:anchor="_Toc144900241" w:history="1">
            <w:r w:rsidR="00B61769" w:rsidRPr="003E10B6">
              <w:rPr>
                <w:rStyle w:val="Lienhypertexte"/>
                <w:noProof/>
              </w:rPr>
              <w:t>5.</w:t>
            </w:r>
            <w:r w:rsidR="00B61769">
              <w:rPr>
                <w:rFonts w:asciiTheme="minorHAnsi" w:eastAsiaTheme="minorEastAsia" w:hAnsiTheme="minorHAnsi" w:cstheme="minorBidi"/>
                <w:noProof/>
                <w:sz w:val="22"/>
                <w:szCs w:val="22"/>
              </w:rPr>
              <w:tab/>
            </w:r>
            <w:r w:rsidR="00B61769" w:rsidRPr="003E10B6">
              <w:rPr>
                <w:rStyle w:val="Lienhypertexte"/>
                <w:noProof/>
              </w:rPr>
              <w:t>GÉNÉRALITÉS ET EXÉCUTION DES TRAVAUX</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_Toc144900241 \h </w:instrText>
            </w:r>
            <w:r w:rsidR="00B61769">
              <w:rPr>
                <w:noProof/>
                <w:webHidden/>
              </w:rPr>
            </w:r>
            <w:r w:rsidR="00B61769">
              <w:rPr>
                <w:noProof/>
                <w:webHidden/>
              </w:rPr>
              <w:fldChar w:fldCharType="separate"/>
            </w:r>
            <w:r w:rsidR="00B61769">
              <w:rPr>
                <w:noProof/>
                <w:webHidden/>
              </w:rPr>
              <w:t>10</w:t>
            </w:r>
            <w:r w:rsidR="00B61769">
              <w:rPr>
                <w:noProof/>
                <w:webHidden/>
              </w:rPr>
              <w:fldChar w:fldCharType="end"/>
            </w:r>
          </w:hyperlink>
        </w:p>
        <w:p w14:paraId="38604805" w14:textId="05F724C0" w:rsidR="00B61769" w:rsidRDefault="00000000">
          <w:pPr>
            <w:pStyle w:val="TM2"/>
            <w:rPr>
              <w:rFonts w:asciiTheme="minorHAnsi" w:eastAsiaTheme="minorEastAsia" w:hAnsiTheme="minorHAnsi" w:cstheme="minorBidi"/>
              <w:noProof/>
              <w:sz w:val="22"/>
              <w:szCs w:val="22"/>
            </w:rPr>
          </w:pPr>
          <w:hyperlink w:anchor="_Toc144900242" w:history="1">
            <w:r w:rsidR="00B61769" w:rsidRPr="003E10B6">
              <w:rPr>
                <w:rStyle w:val="Lienhypertexte"/>
                <w:noProof/>
              </w:rPr>
              <w:t>5.1.</w:t>
            </w:r>
            <w:r w:rsidR="00B61769">
              <w:rPr>
                <w:rFonts w:asciiTheme="minorHAnsi" w:eastAsiaTheme="minorEastAsia" w:hAnsiTheme="minorHAnsi" w:cstheme="minorBidi"/>
                <w:noProof/>
                <w:sz w:val="22"/>
                <w:szCs w:val="22"/>
              </w:rPr>
              <w:tab/>
            </w:r>
            <w:r w:rsidR="00B61769" w:rsidRPr="003E10B6">
              <w:rPr>
                <w:rStyle w:val="Lienhypertexte"/>
                <w:noProof/>
              </w:rPr>
              <w:t>COORDINATION OPÉRATIONNELLE</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_Toc144900242 \h </w:instrText>
            </w:r>
            <w:r w:rsidR="00B61769">
              <w:rPr>
                <w:noProof/>
                <w:webHidden/>
              </w:rPr>
            </w:r>
            <w:r w:rsidR="00B61769">
              <w:rPr>
                <w:noProof/>
                <w:webHidden/>
              </w:rPr>
              <w:fldChar w:fldCharType="separate"/>
            </w:r>
            <w:r w:rsidR="00B61769">
              <w:rPr>
                <w:noProof/>
                <w:webHidden/>
              </w:rPr>
              <w:t>10</w:t>
            </w:r>
            <w:r w:rsidR="00B61769">
              <w:rPr>
                <w:noProof/>
                <w:webHidden/>
              </w:rPr>
              <w:fldChar w:fldCharType="end"/>
            </w:r>
          </w:hyperlink>
        </w:p>
        <w:p w14:paraId="60B7B5AA" w14:textId="48FF9ABA" w:rsidR="00B61769" w:rsidRDefault="00000000">
          <w:pPr>
            <w:pStyle w:val="TM2"/>
            <w:rPr>
              <w:rFonts w:asciiTheme="minorHAnsi" w:eastAsiaTheme="minorEastAsia" w:hAnsiTheme="minorHAnsi" w:cstheme="minorBidi"/>
              <w:noProof/>
              <w:sz w:val="22"/>
              <w:szCs w:val="22"/>
            </w:rPr>
          </w:pPr>
          <w:hyperlink w:anchor="_Toc144900243" w:history="1">
            <w:r w:rsidR="00B61769" w:rsidRPr="003E10B6">
              <w:rPr>
                <w:rStyle w:val="Lienhypertexte"/>
                <w:noProof/>
              </w:rPr>
              <w:t>5.2.</w:t>
            </w:r>
            <w:r w:rsidR="00B61769">
              <w:rPr>
                <w:rFonts w:asciiTheme="minorHAnsi" w:eastAsiaTheme="minorEastAsia" w:hAnsiTheme="minorHAnsi" w:cstheme="minorBidi"/>
                <w:noProof/>
                <w:sz w:val="22"/>
                <w:szCs w:val="22"/>
              </w:rPr>
              <w:tab/>
            </w:r>
            <w:r w:rsidR="00B61769" w:rsidRPr="003E10B6">
              <w:rPr>
                <w:rStyle w:val="Lienhypertexte"/>
                <w:noProof/>
              </w:rPr>
              <w:t>PERMIS D’OCCUPATION TEMPORAIRE DU DOMAINE PUBLIC</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_Toc144900243 \h </w:instrText>
            </w:r>
            <w:r w:rsidR="00B61769">
              <w:rPr>
                <w:noProof/>
                <w:webHidden/>
              </w:rPr>
            </w:r>
            <w:r w:rsidR="00B61769">
              <w:rPr>
                <w:noProof/>
                <w:webHidden/>
              </w:rPr>
              <w:fldChar w:fldCharType="separate"/>
            </w:r>
            <w:r w:rsidR="00B61769">
              <w:rPr>
                <w:noProof/>
                <w:webHidden/>
              </w:rPr>
              <w:t>10</w:t>
            </w:r>
            <w:r w:rsidR="00B61769">
              <w:rPr>
                <w:noProof/>
                <w:webHidden/>
              </w:rPr>
              <w:fldChar w:fldCharType="end"/>
            </w:r>
          </w:hyperlink>
        </w:p>
        <w:p w14:paraId="02C13066" w14:textId="6DA34521" w:rsidR="00B61769" w:rsidRDefault="00000000">
          <w:pPr>
            <w:pStyle w:val="TM2"/>
            <w:rPr>
              <w:rFonts w:asciiTheme="minorHAnsi" w:eastAsiaTheme="minorEastAsia" w:hAnsiTheme="minorHAnsi" w:cstheme="minorBidi"/>
              <w:noProof/>
              <w:sz w:val="22"/>
              <w:szCs w:val="22"/>
            </w:rPr>
          </w:pPr>
          <w:hyperlink w:anchor="_Toc144900244" w:history="1">
            <w:r w:rsidR="00B61769" w:rsidRPr="003E10B6">
              <w:rPr>
                <w:rStyle w:val="Lienhypertexte"/>
                <w:noProof/>
              </w:rPr>
              <w:t>5.3.</w:t>
            </w:r>
            <w:r w:rsidR="00B61769">
              <w:rPr>
                <w:rFonts w:asciiTheme="minorHAnsi" w:eastAsiaTheme="minorEastAsia" w:hAnsiTheme="minorHAnsi" w:cstheme="minorBidi"/>
                <w:noProof/>
                <w:sz w:val="22"/>
                <w:szCs w:val="22"/>
              </w:rPr>
              <w:tab/>
            </w:r>
            <w:r w:rsidR="00B61769" w:rsidRPr="003E10B6">
              <w:rPr>
                <w:rStyle w:val="Lienhypertexte"/>
                <w:noProof/>
              </w:rPr>
              <w:t>SIGNALISATION TEMPORAIRE DE STATIONNEMENT</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_Toc144900244 \h </w:instrText>
            </w:r>
            <w:r w:rsidR="00B61769">
              <w:rPr>
                <w:noProof/>
                <w:webHidden/>
              </w:rPr>
            </w:r>
            <w:r w:rsidR="00B61769">
              <w:rPr>
                <w:noProof/>
                <w:webHidden/>
              </w:rPr>
              <w:fldChar w:fldCharType="separate"/>
            </w:r>
            <w:r w:rsidR="00B61769">
              <w:rPr>
                <w:noProof/>
                <w:webHidden/>
              </w:rPr>
              <w:t>11</w:t>
            </w:r>
            <w:r w:rsidR="00B61769">
              <w:rPr>
                <w:noProof/>
                <w:webHidden/>
              </w:rPr>
              <w:fldChar w:fldCharType="end"/>
            </w:r>
          </w:hyperlink>
        </w:p>
        <w:p w14:paraId="486A7346" w14:textId="2FF5B69B" w:rsidR="00B61769" w:rsidRDefault="00000000">
          <w:pPr>
            <w:pStyle w:val="TM2"/>
            <w:rPr>
              <w:rFonts w:asciiTheme="minorHAnsi" w:eastAsiaTheme="minorEastAsia" w:hAnsiTheme="minorHAnsi" w:cstheme="minorBidi"/>
              <w:noProof/>
              <w:sz w:val="22"/>
              <w:szCs w:val="22"/>
            </w:rPr>
          </w:pPr>
          <w:hyperlink w:anchor="_Toc144900245" w:history="1">
            <w:r w:rsidR="00B61769" w:rsidRPr="003E10B6">
              <w:rPr>
                <w:rStyle w:val="Lienhypertexte"/>
                <w:noProof/>
              </w:rPr>
              <w:t>5.4.</w:t>
            </w:r>
            <w:r w:rsidR="00B61769">
              <w:rPr>
                <w:rFonts w:asciiTheme="minorHAnsi" w:eastAsiaTheme="minorEastAsia" w:hAnsiTheme="minorHAnsi" w:cstheme="minorBidi"/>
                <w:noProof/>
                <w:sz w:val="22"/>
                <w:szCs w:val="22"/>
              </w:rPr>
              <w:tab/>
            </w:r>
            <w:r w:rsidR="00B61769" w:rsidRPr="003E10B6">
              <w:rPr>
                <w:rStyle w:val="Lienhypertexte"/>
                <w:noProof/>
              </w:rPr>
              <w:t>SIGNALISATION LUMINEUSE</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_Toc144900245 \h </w:instrText>
            </w:r>
            <w:r w:rsidR="00B61769">
              <w:rPr>
                <w:noProof/>
                <w:webHidden/>
              </w:rPr>
            </w:r>
            <w:r w:rsidR="00B61769">
              <w:rPr>
                <w:noProof/>
                <w:webHidden/>
              </w:rPr>
              <w:fldChar w:fldCharType="separate"/>
            </w:r>
            <w:r w:rsidR="00B61769">
              <w:rPr>
                <w:noProof/>
                <w:webHidden/>
              </w:rPr>
              <w:t>11</w:t>
            </w:r>
            <w:r w:rsidR="00B61769">
              <w:rPr>
                <w:noProof/>
                <w:webHidden/>
              </w:rPr>
              <w:fldChar w:fldCharType="end"/>
            </w:r>
          </w:hyperlink>
        </w:p>
        <w:p w14:paraId="36D52371" w14:textId="2BDA08B1" w:rsidR="00B61769" w:rsidRDefault="00000000">
          <w:pPr>
            <w:pStyle w:val="TM2"/>
            <w:rPr>
              <w:rFonts w:asciiTheme="minorHAnsi" w:eastAsiaTheme="minorEastAsia" w:hAnsiTheme="minorHAnsi" w:cstheme="minorBidi"/>
              <w:noProof/>
              <w:sz w:val="22"/>
              <w:szCs w:val="22"/>
            </w:rPr>
          </w:pPr>
          <w:hyperlink w:anchor="_Toc144900246" w:history="1">
            <w:r w:rsidR="00B61769" w:rsidRPr="003E10B6">
              <w:rPr>
                <w:rStyle w:val="Lienhypertexte"/>
                <w:noProof/>
              </w:rPr>
              <w:t>5.5.</w:t>
            </w:r>
            <w:r w:rsidR="00B61769">
              <w:rPr>
                <w:rFonts w:asciiTheme="minorHAnsi" w:eastAsiaTheme="minorEastAsia" w:hAnsiTheme="minorHAnsi" w:cstheme="minorBidi"/>
                <w:noProof/>
                <w:sz w:val="22"/>
                <w:szCs w:val="22"/>
              </w:rPr>
              <w:tab/>
            </w:r>
            <w:r w:rsidR="00B61769" w:rsidRPr="003E10B6">
              <w:rPr>
                <w:rStyle w:val="Lienhypertexte"/>
                <w:noProof/>
              </w:rPr>
              <w:t>ÉQUIPE SPÉCIALISÉE EN MAINTIEN DE LA MOBILITÉ ET EN SIGNALISATION</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_Toc144900246 \h </w:instrText>
            </w:r>
            <w:r w:rsidR="00B61769">
              <w:rPr>
                <w:noProof/>
                <w:webHidden/>
              </w:rPr>
            </w:r>
            <w:r w:rsidR="00B61769">
              <w:rPr>
                <w:noProof/>
                <w:webHidden/>
              </w:rPr>
              <w:fldChar w:fldCharType="separate"/>
            </w:r>
            <w:r w:rsidR="00B61769">
              <w:rPr>
                <w:noProof/>
                <w:webHidden/>
              </w:rPr>
              <w:t>11</w:t>
            </w:r>
            <w:r w:rsidR="00B61769">
              <w:rPr>
                <w:noProof/>
                <w:webHidden/>
              </w:rPr>
              <w:fldChar w:fldCharType="end"/>
            </w:r>
          </w:hyperlink>
        </w:p>
        <w:p w14:paraId="29BD7CD2" w14:textId="2ECC8959" w:rsidR="00B61769" w:rsidRDefault="00000000">
          <w:pPr>
            <w:pStyle w:val="TM2"/>
            <w:rPr>
              <w:rFonts w:asciiTheme="minorHAnsi" w:eastAsiaTheme="minorEastAsia" w:hAnsiTheme="minorHAnsi" w:cstheme="minorBidi"/>
              <w:noProof/>
              <w:sz w:val="22"/>
              <w:szCs w:val="22"/>
            </w:rPr>
          </w:pPr>
          <w:hyperlink w:anchor="_Toc144900247" w:history="1">
            <w:r w:rsidR="00B61769" w:rsidRPr="003E10B6">
              <w:rPr>
                <w:rStyle w:val="Lienhypertexte"/>
                <w:noProof/>
              </w:rPr>
              <w:t>5.6.</w:t>
            </w:r>
            <w:r w:rsidR="00B61769">
              <w:rPr>
                <w:rFonts w:asciiTheme="minorHAnsi" w:eastAsiaTheme="minorEastAsia" w:hAnsiTheme="minorHAnsi" w:cstheme="minorBidi"/>
                <w:noProof/>
                <w:sz w:val="22"/>
                <w:szCs w:val="22"/>
              </w:rPr>
              <w:tab/>
            </w:r>
            <w:r w:rsidR="00B61769" w:rsidRPr="003E10B6">
              <w:rPr>
                <w:rStyle w:val="Lienhypertexte"/>
                <w:noProof/>
              </w:rPr>
              <w:t>EXIGENCES GÉNÉRALES</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_Toc144900247 \h </w:instrText>
            </w:r>
            <w:r w:rsidR="00B61769">
              <w:rPr>
                <w:noProof/>
                <w:webHidden/>
              </w:rPr>
            </w:r>
            <w:r w:rsidR="00B61769">
              <w:rPr>
                <w:noProof/>
                <w:webHidden/>
              </w:rPr>
              <w:fldChar w:fldCharType="separate"/>
            </w:r>
            <w:r w:rsidR="00B61769">
              <w:rPr>
                <w:noProof/>
                <w:webHidden/>
              </w:rPr>
              <w:t>12</w:t>
            </w:r>
            <w:r w:rsidR="00B61769">
              <w:rPr>
                <w:noProof/>
                <w:webHidden/>
              </w:rPr>
              <w:fldChar w:fldCharType="end"/>
            </w:r>
          </w:hyperlink>
        </w:p>
        <w:p w14:paraId="656A44CD" w14:textId="4B42E3E0" w:rsidR="00B61769" w:rsidRDefault="00000000">
          <w:pPr>
            <w:pStyle w:val="TM2"/>
            <w:rPr>
              <w:rFonts w:asciiTheme="minorHAnsi" w:eastAsiaTheme="minorEastAsia" w:hAnsiTheme="minorHAnsi" w:cstheme="minorBidi"/>
              <w:noProof/>
              <w:sz w:val="22"/>
              <w:szCs w:val="22"/>
            </w:rPr>
          </w:pPr>
          <w:hyperlink w:anchor="_Toc144900248" w:history="1">
            <w:r w:rsidR="00B61769" w:rsidRPr="003E10B6">
              <w:rPr>
                <w:rStyle w:val="Lienhypertexte"/>
                <w:noProof/>
              </w:rPr>
              <w:t>5.7.</w:t>
            </w:r>
            <w:r w:rsidR="00B61769">
              <w:rPr>
                <w:rFonts w:asciiTheme="minorHAnsi" w:eastAsiaTheme="minorEastAsia" w:hAnsiTheme="minorHAnsi" w:cstheme="minorBidi"/>
                <w:noProof/>
                <w:sz w:val="22"/>
                <w:szCs w:val="22"/>
              </w:rPr>
              <w:tab/>
            </w:r>
            <w:r w:rsidR="00B61769" w:rsidRPr="003E10B6">
              <w:rPr>
                <w:rStyle w:val="Lienhypertexte"/>
                <w:noProof/>
              </w:rPr>
              <w:t>SÉQUENCE DE RÉALISATION ET DESCRIPTION DES TRAVAUX</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_Toc144900248 \h </w:instrText>
            </w:r>
            <w:r w:rsidR="00B61769">
              <w:rPr>
                <w:noProof/>
                <w:webHidden/>
              </w:rPr>
            </w:r>
            <w:r w:rsidR="00B61769">
              <w:rPr>
                <w:noProof/>
                <w:webHidden/>
              </w:rPr>
              <w:fldChar w:fldCharType="separate"/>
            </w:r>
            <w:r w:rsidR="00B61769">
              <w:rPr>
                <w:noProof/>
                <w:webHidden/>
              </w:rPr>
              <w:t>14</w:t>
            </w:r>
            <w:r w:rsidR="00B61769">
              <w:rPr>
                <w:noProof/>
                <w:webHidden/>
              </w:rPr>
              <w:fldChar w:fldCharType="end"/>
            </w:r>
          </w:hyperlink>
        </w:p>
        <w:p w14:paraId="38DE555F" w14:textId="34932DCB" w:rsidR="00B61769" w:rsidRDefault="00000000">
          <w:pPr>
            <w:pStyle w:val="TM2"/>
            <w:rPr>
              <w:rFonts w:asciiTheme="minorHAnsi" w:eastAsiaTheme="minorEastAsia" w:hAnsiTheme="minorHAnsi" w:cstheme="minorBidi"/>
              <w:noProof/>
              <w:sz w:val="22"/>
              <w:szCs w:val="22"/>
            </w:rPr>
          </w:pPr>
          <w:hyperlink w:anchor="_Toc144900249" w:history="1">
            <w:r w:rsidR="00B61769" w:rsidRPr="003E10B6">
              <w:rPr>
                <w:rStyle w:val="Lienhypertexte"/>
                <w:noProof/>
              </w:rPr>
              <w:t>5.8.</w:t>
            </w:r>
            <w:r w:rsidR="00B61769">
              <w:rPr>
                <w:rFonts w:asciiTheme="minorHAnsi" w:eastAsiaTheme="minorEastAsia" w:hAnsiTheme="minorHAnsi" w:cstheme="minorBidi"/>
                <w:noProof/>
                <w:sz w:val="22"/>
                <w:szCs w:val="22"/>
              </w:rPr>
              <w:tab/>
            </w:r>
            <w:r w:rsidR="00B61769" w:rsidRPr="003E10B6">
              <w:rPr>
                <w:rStyle w:val="Lienhypertexte"/>
                <w:noProof/>
              </w:rPr>
              <w:t>CONCEPTS DE MAINTIEN ET GESTION DE LA MOBILITÉ</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_Toc144900249 \h </w:instrText>
            </w:r>
            <w:r w:rsidR="00B61769">
              <w:rPr>
                <w:noProof/>
                <w:webHidden/>
              </w:rPr>
            </w:r>
            <w:r w:rsidR="00B61769">
              <w:rPr>
                <w:noProof/>
                <w:webHidden/>
              </w:rPr>
              <w:fldChar w:fldCharType="separate"/>
            </w:r>
            <w:r w:rsidR="00B61769">
              <w:rPr>
                <w:noProof/>
                <w:webHidden/>
              </w:rPr>
              <w:t>15</w:t>
            </w:r>
            <w:r w:rsidR="00B61769">
              <w:rPr>
                <w:noProof/>
                <w:webHidden/>
              </w:rPr>
              <w:fldChar w:fldCharType="end"/>
            </w:r>
          </w:hyperlink>
        </w:p>
        <w:p w14:paraId="447E02BD" w14:textId="6593982F" w:rsidR="00B61769" w:rsidRDefault="00000000" w:rsidP="00B61769">
          <w:pPr>
            <w:pStyle w:val="TM1"/>
            <w:rPr>
              <w:rFonts w:asciiTheme="minorHAnsi" w:eastAsiaTheme="minorEastAsia" w:hAnsiTheme="minorHAnsi" w:cstheme="minorBidi"/>
              <w:noProof/>
              <w:sz w:val="22"/>
              <w:szCs w:val="22"/>
            </w:rPr>
          </w:pPr>
          <w:hyperlink w:anchor="_Toc144900250" w:history="1">
            <w:r w:rsidR="00B61769" w:rsidRPr="003E10B6">
              <w:rPr>
                <w:rStyle w:val="Lienhypertexte"/>
                <w:noProof/>
              </w:rPr>
              <w:t>6.</w:t>
            </w:r>
            <w:r w:rsidR="00B61769">
              <w:rPr>
                <w:rFonts w:asciiTheme="minorHAnsi" w:eastAsiaTheme="minorEastAsia" w:hAnsiTheme="minorHAnsi" w:cstheme="minorBidi"/>
                <w:noProof/>
                <w:sz w:val="22"/>
                <w:szCs w:val="22"/>
              </w:rPr>
              <w:tab/>
            </w:r>
            <w:r w:rsidR="00B61769" w:rsidRPr="003E10B6">
              <w:rPr>
                <w:rStyle w:val="Lienhypertexte"/>
                <w:noProof/>
              </w:rPr>
              <w:t>MATÉRIAUX</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_Toc144900250 \h </w:instrText>
            </w:r>
            <w:r w:rsidR="00B61769">
              <w:rPr>
                <w:noProof/>
                <w:webHidden/>
              </w:rPr>
            </w:r>
            <w:r w:rsidR="00B61769">
              <w:rPr>
                <w:noProof/>
                <w:webHidden/>
              </w:rPr>
              <w:fldChar w:fldCharType="separate"/>
            </w:r>
            <w:r w:rsidR="00B61769">
              <w:rPr>
                <w:noProof/>
                <w:webHidden/>
              </w:rPr>
              <w:t>20</w:t>
            </w:r>
            <w:r w:rsidR="00B61769">
              <w:rPr>
                <w:noProof/>
                <w:webHidden/>
              </w:rPr>
              <w:fldChar w:fldCharType="end"/>
            </w:r>
          </w:hyperlink>
        </w:p>
        <w:p w14:paraId="313BF5B6" w14:textId="08A368EC" w:rsidR="00B61769" w:rsidRDefault="00000000">
          <w:pPr>
            <w:pStyle w:val="TM2"/>
            <w:rPr>
              <w:rFonts w:asciiTheme="minorHAnsi" w:eastAsiaTheme="minorEastAsia" w:hAnsiTheme="minorHAnsi" w:cstheme="minorBidi"/>
              <w:noProof/>
              <w:sz w:val="22"/>
              <w:szCs w:val="22"/>
            </w:rPr>
          </w:pPr>
          <w:hyperlink w:anchor="_Toc144900251" w:history="1">
            <w:r w:rsidR="00B61769" w:rsidRPr="003E10B6">
              <w:rPr>
                <w:rStyle w:val="Lienhypertexte"/>
                <w:noProof/>
              </w:rPr>
              <w:t>6.1.</w:t>
            </w:r>
            <w:r w:rsidR="00B61769">
              <w:rPr>
                <w:rFonts w:asciiTheme="minorHAnsi" w:eastAsiaTheme="minorEastAsia" w:hAnsiTheme="minorHAnsi" w:cstheme="minorBidi"/>
                <w:noProof/>
                <w:sz w:val="22"/>
                <w:szCs w:val="22"/>
              </w:rPr>
              <w:tab/>
            </w:r>
            <w:r w:rsidR="00B61769" w:rsidRPr="003E10B6">
              <w:rPr>
                <w:rStyle w:val="Lienhypertexte"/>
                <w:noProof/>
              </w:rPr>
              <w:t>GLISSIÈRE DE SÉCURITÉ EN BÉTON POUR CHANTIER SURMONTÉE D’UNE CLÔTURE</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_Toc144900251 \h </w:instrText>
            </w:r>
            <w:r w:rsidR="00B61769">
              <w:rPr>
                <w:noProof/>
                <w:webHidden/>
              </w:rPr>
            </w:r>
            <w:r w:rsidR="00B61769">
              <w:rPr>
                <w:noProof/>
                <w:webHidden/>
              </w:rPr>
              <w:fldChar w:fldCharType="separate"/>
            </w:r>
            <w:r w:rsidR="00B61769">
              <w:rPr>
                <w:noProof/>
                <w:webHidden/>
              </w:rPr>
              <w:t>20</w:t>
            </w:r>
            <w:r w:rsidR="00B61769">
              <w:rPr>
                <w:noProof/>
                <w:webHidden/>
              </w:rPr>
              <w:fldChar w:fldCharType="end"/>
            </w:r>
          </w:hyperlink>
        </w:p>
        <w:p w14:paraId="644E13EB" w14:textId="1FF81761" w:rsidR="00B61769" w:rsidRDefault="00000000">
          <w:pPr>
            <w:pStyle w:val="TM2"/>
            <w:rPr>
              <w:rFonts w:asciiTheme="minorHAnsi" w:eastAsiaTheme="minorEastAsia" w:hAnsiTheme="minorHAnsi" w:cstheme="minorBidi"/>
              <w:noProof/>
              <w:sz w:val="22"/>
              <w:szCs w:val="22"/>
            </w:rPr>
          </w:pPr>
          <w:hyperlink w:anchor="_Toc144900252" w:history="1">
            <w:r w:rsidR="00B61769" w:rsidRPr="003E10B6">
              <w:rPr>
                <w:rStyle w:val="Lienhypertexte"/>
                <w:noProof/>
              </w:rPr>
              <w:t>6.2.</w:t>
            </w:r>
            <w:r w:rsidR="00B61769">
              <w:rPr>
                <w:rFonts w:asciiTheme="minorHAnsi" w:eastAsiaTheme="minorEastAsia" w:hAnsiTheme="minorHAnsi" w:cstheme="minorBidi"/>
                <w:noProof/>
                <w:sz w:val="22"/>
                <w:szCs w:val="22"/>
              </w:rPr>
              <w:tab/>
            </w:r>
            <w:r w:rsidR="00B61769" w:rsidRPr="003E10B6">
              <w:rPr>
                <w:rStyle w:val="Lienhypertexte"/>
                <w:noProof/>
              </w:rPr>
              <w:t>GLISSIÈRE DE SÉCURITÉ EN ACIER SURMONTÉE D’UNE CLÔTURE</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_Toc144900252 \h </w:instrText>
            </w:r>
            <w:r w:rsidR="00B61769">
              <w:rPr>
                <w:noProof/>
                <w:webHidden/>
              </w:rPr>
            </w:r>
            <w:r w:rsidR="00B61769">
              <w:rPr>
                <w:noProof/>
                <w:webHidden/>
              </w:rPr>
              <w:fldChar w:fldCharType="separate"/>
            </w:r>
            <w:r w:rsidR="00B61769">
              <w:rPr>
                <w:noProof/>
                <w:webHidden/>
              </w:rPr>
              <w:t>20</w:t>
            </w:r>
            <w:r w:rsidR="00B61769">
              <w:rPr>
                <w:noProof/>
                <w:webHidden/>
              </w:rPr>
              <w:fldChar w:fldCharType="end"/>
            </w:r>
          </w:hyperlink>
        </w:p>
        <w:p w14:paraId="225EFF2E" w14:textId="6F7CE251" w:rsidR="00B61769" w:rsidRDefault="00000000">
          <w:pPr>
            <w:pStyle w:val="TM2"/>
            <w:rPr>
              <w:rFonts w:asciiTheme="minorHAnsi" w:eastAsiaTheme="minorEastAsia" w:hAnsiTheme="minorHAnsi" w:cstheme="minorBidi"/>
              <w:noProof/>
              <w:sz w:val="22"/>
              <w:szCs w:val="22"/>
            </w:rPr>
          </w:pPr>
          <w:hyperlink w:anchor="_Toc144900253" w:history="1">
            <w:r w:rsidR="00B61769" w:rsidRPr="003E10B6">
              <w:rPr>
                <w:rStyle w:val="Lienhypertexte"/>
                <w:noProof/>
              </w:rPr>
              <w:t>6.3.</w:t>
            </w:r>
            <w:r w:rsidR="00B61769">
              <w:rPr>
                <w:rFonts w:asciiTheme="minorHAnsi" w:eastAsiaTheme="minorEastAsia" w:hAnsiTheme="minorHAnsi" w:cstheme="minorBidi"/>
                <w:noProof/>
                <w:sz w:val="22"/>
                <w:szCs w:val="22"/>
              </w:rPr>
              <w:tab/>
            </w:r>
            <w:r w:rsidR="00B61769" w:rsidRPr="003E10B6">
              <w:rPr>
                <w:rStyle w:val="Lienhypertexte"/>
                <w:noProof/>
              </w:rPr>
              <w:t>CLÔTURES AUTOPORTANTES TEMPORAIRES</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_Toc144900253 \h </w:instrText>
            </w:r>
            <w:r w:rsidR="00B61769">
              <w:rPr>
                <w:noProof/>
                <w:webHidden/>
              </w:rPr>
            </w:r>
            <w:r w:rsidR="00B61769">
              <w:rPr>
                <w:noProof/>
                <w:webHidden/>
              </w:rPr>
              <w:fldChar w:fldCharType="separate"/>
            </w:r>
            <w:r w:rsidR="00B61769">
              <w:rPr>
                <w:noProof/>
                <w:webHidden/>
              </w:rPr>
              <w:t>20</w:t>
            </w:r>
            <w:r w:rsidR="00B61769">
              <w:rPr>
                <w:noProof/>
                <w:webHidden/>
              </w:rPr>
              <w:fldChar w:fldCharType="end"/>
            </w:r>
          </w:hyperlink>
        </w:p>
        <w:p w14:paraId="31705543" w14:textId="052A003A" w:rsidR="00B61769" w:rsidRDefault="00000000">
          <w:pPr>
            <w:pStyle w:val="TM2"/>
            <w:rPr>
              <w:rFonts w:asciiTheme="minorHAnsi" w:eastAsiaTheme="minorEastAsia" w:hAnsiTheme="minorHAnsi" w:cstheme="minorBidi"/>
              <w:noProof/>
              <w:sz w:val="22"/>
              <w:szCs w:val="22"/>
            </w:rPr>
          </w:pPr>
          <w:hyperlink w:anchor="_Toc144900254" w:history="1">
            <w:r w:rsidR="00B61769" w:rsidRPr="003E10B6">
              <w:rPr>
                <w:rStyle w:val="Lienhypertexte"/>
                <w:noProof/>
              </w:rPr>
              <w:t>6.4.</w:t>
            </w:r>
            <w:r w:rsidR="00B61769">
              <w:rPr>
                <w:rFonts w:asciiTheme="minorHAnsi" w:eastAsiaTheme="minorEastAsia" w:hAnsiTheme="minorHAnsi" w:cstheme="minorBidi"/>
                <w:noProof/>
                <w:sz w:val="22"/>
                <w:szCs w:val="22"/>
              </w:rPr>
              <w:tab/>
            </w:r>
            <w:r w:rsidR="00B61769" w:rsidRPr="003E10B6">
              <w:rPr>
                <w:rStyle w:val="Lienhypertexte"/>
                <w:noProof/>
              </w:rPr>
              <w:t>AMÉNAGEMENT DE CHANTIER – OUTILS DES VOLETS INFORMER, DÉLIMITER ET DIRIGER</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_Toc144900254 \h </w:instrText>
            </w:r>
            <w:r w:rsidR="00B61769">
              <w:rPr>
                <w:noProof/>
                <w:webHidden/>
              </w:rPr>
            </w:r>
            <w:r w:rsidR="00B61769">
              <w:rPr>
                <w:noProof/>
                <w:webHidden/>
              </w:rPr>
              <w:fldChar w:fldCharType="separate"/>
            </w:r>
            <w:r w:rsidR="00B61769">
              <w:rPr>
                <w:noProof/>
                <w:webHidden/>
              </w:rPr>
              <w:t>21</w:t>
            </w:r>
            <w:r w:rsidR="00B61769">
              <w:rPr>
                <w:noProof/>
                <w:webHidden/>
              </w:rPr>
              <w:fldChar w:fldCharType="end"/>
            </w:r>
          </w:hyperlink>
        </w:p>
        <w:p w14:paraId="3D83C51B" w14:textId="2E1B07A5" w:rsidR="00B61769" w:rsidRDefault="00000000">
          <w:pPr>
            <w:pStyle w:val="TM2"/>
            <w:rPr>
              <w:rFonts w:asciiTheme="minorHAnsi" w:eastAsiaTheme="minorEastAsia" w:hAnsiTheme="minorHAnsi" w:cstheme="minorBidi"/>
              <w:noProof/>
              <w:sz w:val="22"/>
              <w:szCs w:val="22"/>
            </w:rPr>
          </w:pPr>
          <w:hyperlink w:anchor="_Toc144900255" w:history="1">
            <w:r w:rsidR="00B61769" w:rsidRPr="003E10B6">
              <w:rPr>
                <w:rStyle w:val="Lienhypertexte"/>
                <w:noProof/>
              </w:rPr>
              <w:t>6.5.</w:t>
            </w:r>
            <w:r w:rsidR="00B61769">
              <w:rPr>
                <w:rFonts w:asciiTheme="minorHAnsi" w:eastAsiaTheme="minorEastAsia" w:hAnsiTheme="minorHAnsi" w:cstheme="minorBidi"/>
                <w:noProof/>
                <w:sz w:val="22"/>
                <w:szCs w:val="22"/>
              </w:rPr>
              <w:tab/>
            </w:r>
            <w:r w:rsidR="00B61769" w:rsidRPr="003E10B6">
              <w:rPr>
                <w:rStyle w:val="Lienhypertexte"/>
                <w:noProof/>
              </w:rPr>
              <w:t>BASE PYRAMIDALE EN BÉTON AVEC POTEAU DE SIGNALISATION EN « U »</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_Toc144900255 \h </w:instrText>
            </w:r>
            <w:r w:rsidR="00B61769">
              <w:rPr>
                <w:noProof/>
                <w:webHidden/>
              </w:rPr>
            </w:r>
            <w:r w:rsidR="00B61769">
              <w:rPr>
                <w:noProof/>
                <w:webHidden/>
              </w:rPr>
              <w:fldChar w:fldCharType="separate"/>
            </w:r>
            <w:r w:rsidR="00B61769">
              <w:rPr>
                <w:noProof/>
                <w:webHidden/>
              </w:rPr>
              <w:t>21</w:t>
            </w:r>
            <w:r w:rsidR="00B61769">
              <w:rPr>
                <w:noProof/>
                <w:webHidden/>
              </w:rPr>
              <w:fldChar w:fldCharType="end"/>
            </w:r>
          </w:hyperlink>
        </w:p>
        <w:p w14:paraId="032D6784" w14:textId="6B6E572E" w:rsidR="00B61769" w:rsidRDefault="00000000" w:rsidP="00B61769">
          <w:pPr>
            <w:pStyle w:val="TM1"/>
            <w:rPr>
              <w:rFonts w:asciiTheme="minorHAnsi" w:eastAsiaTheme="minorEastAsia" w:hAnsiTheme="minorHAnsi" w:cstheme="minorBidi"/>
              <w:noProof/>
              <w:sz w:val="22"/>
              <w:szCs w:val="22"/>
            </w:rPr>
          </w:pPr>
          <w:hyperlink w:anchor="_Toc144900256" w:history="1">
            <w:r w:rsidR="00B61769" w:rsidRPr="003E10B6">
              <w:rPr>
                <w:rStyle w:val="Lienhypertexte"/>
                <w:noProof/>
              </w:rPr>
              <w:t>7.</w:t>
            </w:r>
            <w:r w:rsidR="00B61769">
              <w:rPr>
                <w:rFonts w:asciiTheme="minorHAnsi" w:eastAsiaTheme="minorEastAsia" w:hAnsiTheme="minorHAnsi" w:cstheme="minorBidi"/>
                <w:noProof/>
                <w:sz w:val="22"/>
                <w:szCs w:val="22"/>
              </w:rPr>
              <w:tab/>
            </w:r>
            <w:r w:rsidR="00B61769" w:rsidRPr="003E10B6">
              <w:rPr>
                <w:rStyle w:val="Lienhypertexte"/>
                <w:noProof/>
              </w:rPr>
              <w:t>DESCRIPTION DES ITEMS DU BORDEREAU</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_Toc144900256 \h </w:instrText>
            </w:r>
            <w:r w:rsidR="00B61769">
              <w:rPr>
                <w:noProof/>
                <w:webHidden/>
              </w:rPr>
            </w:r>
            <w:r w:rsidR="00B61769">
              <w:rPr>
                <w:noProof/>
                <w:webHidden/>
              </w:rPr>
              <w:fldChar w:fldCharType="separate"/>
            </w:r>
            <w:r w:rsidR="00B61769">
              <w:rPr>
                <w:noProof/>
                <w:webHidden/>
              </w:rPr>
              <w:t>22</w:t>
            </w:r>
            <w:r w:rsidR="00B61769">
              <w:rPr>
                <w:noProof/>
                <w:webHidden/>
              </w:rPr>
              <w:fldChar w:fldCharType="end"/>
            </w:r>
          </w:hyperlink>
        </w:p>
        <w:p w14:paraId="7FE8EA19" w14:textId="1C4A7AC3" w:rsidR="00B61769" w:rsidRDefault="00000000" w:rsidP="00B61769">
          <w:pPr>
            <w:pStyle w:val="TM1"/>
            <w:rPr>
              <w:rFonts w:asciiTheme="minorHAnsi" w:eastAsiaTheme="minorEastAsia" w:hAnsiTheme="minorHAnsi" w:cstheme="minorBidi"/>
              <w:noProof/>
              <w:sz w:val="22"/>
              <w:szCs w:val="22"/>
            </w:rPr>
          </w:pPr>
          <w:hyperlink w:anchor="_Toc144900257" w:history="1">
            <w:r w:rsidR="00B61769" w:rsidRPr="003E10B6">
              <w:rPr>
                <w:rStyle w:val="Lienhypertexte"/>
                <w:noProof/>
              </w:rPr>
              <w:t>8.</w:t>
            </w:r>
            <w:r w:rsidR="00B61769">
              <w:rPr>
                <w:rFonts w:asciiTheme="minorHAnsi" w:eastAsiaTheme="minorEastAsia" w:hAnsiTheme="minorHAnsi" w:cstheme="minorBidi"/>
                <w:noProof/>
                <w:sz w:val="22"/>
                <w:szCs w:val="22"/>
              </w:rPr>
              <w:tab/>
            </w:r>
            <w:r w:rsidR="00B61769" w:rsidRPr="003E10B6">
              <w:rPr>
                <w:rStyle w:val="Lienhypertexte"/>
                <w:noProof/>
              </w:rPr>
              <w:t>NON CONFORMITÉS AUX EXIGENCES</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_Toc144900257 \h </w:instrText>
            </w:r>
            <w:r w:rsidR="00B61769">
              <w:rPr>
                <w:noProof/>
                <w:webHidden/>
              </w:rPr>
            </w:r>
            <w:r w:rsidR="00B61769">
              <w:rPr>
                <w:noProof/>
                <w:webHidden/>
              </w:rPr>
              <w:fldChar w:fldCharType="separate"/>
            </w:r>
            <w:r w:rsidR="00B61769">
              <w:rPr>
                <w:noProof/>
                <w:webHidden/>
              </w:rPr>
              <w:t>34</w:t>
            </w:r>
            <w:r w:rsidR="00B61769">
              <w:rPr>
                <w:noProof/>
                <w:webHidden/>
              </w:rPr>
              <w:fldChar w:fldCharType="end"/>
            </w:r>
          </w:hyperlink>
        </w:p>
        <w:p w14:paraId="2569B54D" w14:textId="6DC4911F" w:rsidR="00B61769" w:rsidRDefault="00000000">
          <w:pPr>
            <w:pStyle w:val="TM2"/>
            <w:rPr>
              <w:rFonts w:asciiTheme="minorHAnsi" w:eastAsiaTheme="minorEastAsia" w:hAnsiTheme="minorHAnsi" w:cstheme="minorBidi"/>
              <w:noProof/>
              <w:sz w:val="22"/>
              <w:szCs w:val="22"/>
            </w:rPr>
          </w:pPr>
          <w:hyperlink w:anchor="_Toc144900258" w:history="1">
            <w:r w:rsidR="00B61769" w:rsidRPr="003E10B6">
              <w:rPr>
                <w:rStyle w:val="Lienhypertexte"/>
                <w:noProof/>
              </w:rPr>
              <w:t xml:space="preserve">8.1 </w:t>
            </w:r>
            <w:r w:rsidR="00B61769">
              <w:rPr>
                <w:rFonts w:asciiTheme="minorHAnsi" w:eastAsiaTheme="minorEastAsia" w:hAnsiTheme="minorHAnsi" w:cstheme="minorBidi"/>
                <w:noProof/>
                <w:sz w:val="22"/>
                <w:szCs w:val="22"/>
              </w:rPr>
              <w:tab/>
            </w:r>
            <w:r w:rsidR="00B61769" w:rsidRPr="003E10B6">
              <w:rPr>
                <w:rStyle w:val="Lienhypertexte"/>
                <w:noProof/>
              </w:rPr>
              <w:t>HABILLAGE ET SIGNALÉTIQUE DE CHANTIER</w:t>
            </w:r>
            <w:r w:rsidR="00B61769">
              <w:rPr>
                <w:noProof/>
                <w:webHidden/>
              </w:rPr>
              <w:tab/>
            </w:r>
            <w:r w:rsidR="00901179">
              <w:rPr>
                <w:noProof/>
                <w:webHidden/>
              </w:rPr>
              <w:t>M-</w:t>
            </w:r>
            <w:r w:rsidR="00B61769">
              <w:rPr>
                <w:noProof/>
                <w:webHidden/>
              </w:rPr>
              <w:fldChar w:fldCharType="begin"/>
            </w:r>
            <w:r w:rsidR="00B61769">
              <w:rPr>
                <w:noProof/>
                <w:webHidden/>
              </w:rPr>
              <w:instrText xml:space="preserve"> PAGEREF _Toc144900258 \h </w:instrText>
            </w:r>
            <w:r w:rsidR="00B61769">
              <w:rPr>
                <w:noProof/>
                <w:webHidden/>
              </w:rPr>
            </w:r>
            <w:r w:rsidR="00B61769">
              <w:rPr>
                <w:noProof/>
                <w:webHidden/>
              </w:rPr>
              <w:fldChar w:fldCharType="separate"/>
            </w:r>
            <w:r w:rsidR="00B61769">
              <w:rPr>
                <w:noProof/>
                <w:webHidden/>
              </w:rPr>
              <w:t>34</w:t>
            </w:r>
            <w:r w:rsidR="00B61769">
              <w:rPr>
                <w:noProof/>
                <w:webHidden/>
              </w:rPr>
              <w:fldChar w:fldCharType="end"/>
            </w:r>
          </w:hyperlink>
        </w:p>
        <w:p w14:paraId="4FFD4AA7" w14:textId="635D0AE2" w:rsidR="00B839DD" w:rsidRDefault="00B61769" w:rsidP="00B61769">
          <w:pPr>
            <w:pStyle w:val="TM1"/>
          </w:pPr>
          <w:r>
            <w:fldChar w:fldCharType="end"/>
          </w:r>
        </w:p>
      </w:sdtContent>
    </w:sdt>
    <w:p w14:paraId="3B382641" w14:textId="77777777" w:rsidR="00275621" w:rsidRDefault="00275621">
      <w:pPr>
        <w:tabs>
          <w:tab w:val="left" w:pos="540"/>
        </w:tabs>
        <w:jc w:val="both"/>
        <w:rPr>
          <w:rFonts w:ascii="Arial" w:eastAsia="Arial" w:hAnsi="Arial" w:cs="Arial"/>
          <w:sz w:val="22"/>
          <w:szCs w:val="22"/>
        </w:rPr>
      </w:pPr>
    </w:p>
    <w:p w14:paraId="1A8A7D2F" w14:textId="77777777" w:rsidR="00275621" w:rsidRDefault="00275621">
      <w:pPr>
        <w:tabs>
          <w:tab w:val="left" w:pos="540"/>
        </w:tabs>
        <w:jc w:val="both"/>
        <w:rPr>
          <w:rFonts w:ascii="Arial" w:eastAsia="Arial" w:hAnsi="Arial" w:cs="Arial"/>
          <w:sz w:val="22"/>
          <w:szCs w:val="22"/>
        </w:rPr>
      </w:pPr>
    </w:p>
    <w:p w14:paraId="4DF14093" w14:textId="77777777" w:rsidR="00275621" w:rsidRDefault="00275621">
      <w:pPr>
        <w:tabs>
          <w:tab w:val="left" w:pos="540"/>
        </w:tabs>
        <w:jc w:val="both"/>
        <w:rPr>
          <w:rFonts w:ascii="Arial" w:eastAsia="Arial" w:hAnsi="Arial" w:cs="Arial"/>
          <w:sz w:val="22"/>
          <w:szCs w:val="22"/>
        </w:rPr>
        <w:sectPr w:rsidR="00275621">
          <w:headerReference w:type="default" r:id="rId12"/>
          <w:footerReference w:type="default" r:id="rId13"/>
          <w:headerReference w:type="first" r:id="rId14"/>
          <w:pgSz w:w="12240" w:h="15840"/>
          <w:pgMar w:top="1440" w:right="1440" w:bottom="1440" w:left="1440" w:header="720" w:footer="720" w:gutter="0"/>
          <w:cols w:space="720"/>
          <w:titlePg/>
        </w:sectPr>
      </w:pPr>
    </w:p>
    <w:p w14:paraId="3B4732B3" w14:textId="77777777" w:rsidR="00275621" w:rsidRDefault="00275621">
      <w:pPr>
        <w:tabs>
          <w:tab w:val="left" w:pos="540"/>
        </w:tabs>
        <w:jc w:val="both"/>
        <w:rPr>
          <w:rFonts w:ascii="Arial" w:eastAsia="Arial" w:hAnsi="Arial" w:cs="Arial"/>
          <w:sz w:val="22"/>
          <w:szCs w:val="22"/>
        </w:rPr>
      </w:pPr>
    </w:p>
    <w:p w14:paraId="3570DB10" w14:textId="77777777" w:rsidR="00275621" w:rsidRDefault="0050405C">
      <w:pPr>
        <w:shd w:val="clear" w:color="auto" w:fill="E6E6E6"/>
        <w:jc w:val="center"/>
        <w:rPr>
          <w:rFonts w:ascii="Arial" w:eastAsia="Arial" w:hAnsi="Arial" w:cs="Arial"/>
          <w:b/>
          <w:i/>
          <w:sz w:val="18"/>
          <w:szCs w:val="18"/>
        </w:rPr>
      </w:pPr>
      <w:r>
        <w:rPr>
          <w:rFonts w:ascii="Arial" w:eastAsia="Arial" w:hAnsi="Arial" w:cs="Arial"/>
          <w:b/>
          <w:i/>
          <w:sz w:val="18"/>
          <w:szCs w:val="18"/>
        </w:rPr>
        <w:t>Avant – Propos</w:t>
      </w:r>
    </w:p>
    <w:p w14:paraId="4590CD14"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 xml:space="preserve"> </w:t>
      </w:r>
    </w:p>
    <w:p w14:paraId="5F18510E" w14:textId="77777777" w:rsidR="00275621" w:rsidRDefault="0050405C">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Ce gabarit de devis technique spécial doit être complété et authentifié par un ingénieur pour tous les projets où les travaux nécessitent des concepts de maintien et de gestion de la mobilité en complément au document technique normalisé infrastructures DTNI-8A.</w:t>
      </w:r>
    </w:p>
    <w:p w14:paraId="42EA694B" w14:textId="77777777" w:rsidR="00275621" w:rsidRDefault="0050405C">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 xml:space="preserve"> Au minimum, les sections 1. Objet, 2. Domaine d’application et 5. Généralités et exécution des </w:t>
      </w:r>
      <w:proofErr w:type="gramStart"/>
      <w:r>
        <w:rPr>
          <w:rFonts w:ascii="Arial" w:eastAsia="Arial" w:hAnsi="Arial" w:cs="Arial"/>
          <w:b/>
          <w:i/>
          <w:sz w:val="18"/>
          <w:szCs w:val="18"/>
        </w:rPr>
        <w:t>travaux  doivent</w:t>
      </w:r>
      <w:proofErr w:type="gramEnd"/>
      <w:r>
        <w:rPr>
          <w:rFonts w:ascii="Arial" w:eastAsia="Arial" w:hAnsi="Arial" w:cs="Arial"/>
          <w:b/>
          <w:i/>
          <w:sz w:val="18"/>
          <w:szCs w:val="18"/>
        </w:rPr>
        <w:t xml:space="preserve"> être complétées.</w:t>
      </w:r>
    </w:p>
    <w:p w14:paraId="35D6289B"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Toutes les sections doivent apparaître. Si une section ne comporte aucune exigence complémentaire indiquer la mention : Aucune exigence complémentaire.</w:t>
      </w:r>
    </w:p>
    <w:p w14:paraId="73E08B49" w14:textId="77777777" w:rsidR="00275621" w:rsidRDefault="00275621">
      <w:pPr>
        <w:shd w:val="clear" w:color="auto" w:fill="E6E6E6"/>
        <w:jc w:val="both"/>
        <w:rPr>
          <w:rFonts w:ascii="Arial" w:eastAsia="Arial" w:hAnsi="Arial" w:cs="Arial"/>
          <w:b/>
          <w:i/>
          <w:sz w:val="18"/>
          <w:szCs w:val="18"/>
        </w:rPr>
      </w:pPr>
    </w:p>
    <w:p w14:paraId="084C6C94"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La convention de rédaction est la suivante :</w:t>
      </w:r>
    </w:p>
    <w:p w14:paraId="76EE2362" w14:textId="77777777" w:rsidR="00275621" w:rsidRDefault="00275621">
      <w:pPr>
        <w:shd w:val="clear" w:color="auto" w:fill="E6E6E6"/>
        <w:jc w:val="both"/>
        <w:rPr>
          <w:rFonts w:ascii="Arial" w:eastAsia="Arial" w:hAnsi="Arial" w:cs="Arial"/>
          <w:b/>
          <w:i/>
          <w:sz w:val="18"/>
          <w:szCs w:val="18"/>
        </w:rPr>
      </w:pPr>
    </w:p>
    <w:p w14:paraId="28D05A98" w14:textId="77777777" w:rsidR="00275621" w:rsidRDefault="0050405C">
      <w:pPr>
        <w:shd w:val="clear" w:color="auto" w:fill="E6E6E6"/>
        <w:jc w:val="both"/>
        <w:rPr>
          <w:rFonts w:ascii="Arial" w:eastAsia="Arial" w:hAnsi="Arial" w:cs="Arial"/>
          <w:b/>
          <w:i/>
          <w:sz w:val="18"/>
          <w:szCs w:val="18"/>
          <w:highlight w:val="yellow"/>
        </w:rPr>
      </w:pPr>
      <w:r>
        <w:rPr>
          <w:rFonts w:ascii="Arial" w:eastAsia="Arial" w:hAnsi="Arial" w:cs="Arial"/>
          <w:b/>
          <w:i/>
          <w:sz w:val="18"/>
          <w:szCs w:val="18"/>
          <w:highlight w:val="yellow"/>
        </w:rPr>
        <w:t>Les textes surlignés en jaune sont des instructions à l’intention du concepteur. Ces instructions doivent être retirées du devis final.</w:t>
      </w:r>
    </w:p>
    <w:p w14:paraId="5C303396" w14:textId="77777777" w:rsidR="00275621" w:rsidRDefault="00275621">
      <w:pPr>
        <w:shd w:val="clear" w:color="auto" w:fill="E6E6E6"/>
        <w:jc w:val="both"/>
        <w:rPr>
          <w:rFonts w:ascii="Arial" w:eastAsia="Arial" w:hAnsi="Arial" w:cs="Arial"/>
          <w:b/>
          <w:i/>
          <w:sz w:val="18"/>
          <w:szCs w:val="18"/>
        </w:rPr>
      </w:pPr>
    </w:p>
    <w:p w14:paraId="4037EE70"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Le texte en lettrage noir est obligatoire.</w:t>
      </w:r>
    </w:p>
    <w:p w14:paraId="3CC31C93" w14:textId="77777777" w:rsidR="00275621" w:rsidRDefault="00275621">
      <w:pPr>
        <w:shd w:val="clear" w:color="auto" w:fill="E6E6E6"/>
        <w:jc w:val="both"/>
        <w:rPr>
          <w:rFonts w:ascii="Arial" w:eastAsia="Arial" w:hAnsi="Arial" w:cs="Arial"/>
          <w:b/>
          <w:i/>
          <w:sz w:val="18"/>
          <w:szCs w:val="18"/>
        </w:rPr>
      </w:pPr>
    </w:p>
    <w:p w14:paraId="242BFDBC" w14:textId="77777777" w:rsidR="00275621" w:rsidRDefault="0050405C">
      <w:pPr>
        <w:shd w:val="clear" w:color="auto" w:fill="E6E6E6"/>
        <w:jc w:val="both"/>
        <w:rPr>
          <w:rFonts w:ascii="Arial" w:eastAsia="Arial" w:hAnsi="Arial" w:cs="Arial"/>
          <w:b/>
          <w:i/>
          <w:sz w:val="18"/>
          <w:szCs w:val="18"/>
          <w:shd w:val="clear" w:color="auto" w:fill="B7B7B7"/>
        </w:rPr>
      </w:pPr>
      <w:r>
        <w:rPr>
          <w:rFonts w:ascii="Arial" w:eastAsia="Arial" w:hAnsi="Arial" w:cs="Arial"/>
          <w:b/>
          <w:i/>
          <w:sz w:val="18"/>
          <w:szCs w:val="18"/>
          <w:shd w:val="clear" w:color="auto" w:fill="B7B7B7"/>
        </w:rPr>
        <w:t>Le texte surligné en gris est un exemple d’exigences pouvant être nécessaires selon le projet donné et est à compléter, à adapter ou à éliminer.</w:t>
      </w:r>
    </w:p>
    <w:p w14:paraId="46B1CFF7" w14:textId="77777777" w:rsidR="00275621" w:rsidRDefault="00275621">
      <w:pPr>
        <w:shd w:val="clear" w:color="auto" w:fill="E6E6E6"/>
        <w:jc w:val="both"/>
        <w:rPr>
          <w:rFonts w:ascii="Arial" w:eastAsia="Arial" w:hAnsi="Arial" w:cs="Arial"/>
          <w:b/>
          <w:i/>
          <w:sz w:val="18"/>
          <w:szCs w:val="18"/>
        </w:rPr>
      </w:pPr>
    </w:p>
    <w:p w14:paraId="2E841930"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Le style de rédaction doit être concis et direct et les verbes d’action à l’infinitif sont privilégiés tel que : fournir, installer, remplacer, modifier.</w:t>
      </w:r>
    </w:p>
    <w:p w14:paraId="1CC713D7" w14:textId="77777777" w:rsidR="00275621" w:rsidRDefault="00275621">
      <w:pPr>
        <w:shd w:val="clear" w:color="auto" w:fill="E6E6E6"/>
        <w:jc w:val="both"/>
        <w:rPr>
          <w:rFonts w:ascii="Arial" w:eastAsia="Arial" w:hAnsi="Arial" w:cs="Arial"/>
          <w:b/>
          <w:i/>
          <w:sz w:val="18"/>
          <w:szCs w:val="18"/>
        </w:rPr>
      </w:pPr>
    </w:p>
    <w:p w14:paraId="1C50EAEF" w14:textId="77777777" w:rsidR="00275621" w:rsidRDefault="0050405C">
      <w:pPr>
        <w:shd w:val="clear" w:color="auto" w:fill="E6E6E6"/>
        <w:jc w:val="both"/>
        <w:rPr>
          <w:rFonts w:ascii="Arial" w:eastAsia="Arial" w:hAnsi="Arial" w:cs="Arial"/>
          <w:b/>
          <w:i/>
          <w:sz w:val="18"/>
          <w:szCs w:val="18"/>
        </w:rPr>
      </w:pPr>
      <w:r>
        <w:rPr>
          <w:rFonts w:ascii="Arial" w:eastAsia="Arial" w:hAnsi="Arial" w:cs="Arial"/>
          <w:b/>
          <w:i/>
          <w:sz w:val="18"/>
          <w:szCs w:val="18"/>
        </w:rPr>
        <w:t>Les paragraphes, puces, numéros et les termes à utiliser doivent être en accord avec le ou les DTNI correspondants.</w:t>
      </w:r>
    </w:p>
    <w:p w14:paraId="6751A5C5" w14:textId="77777777" w:rsidR="00275621" w:rsidRDefault="00275621">
      <w:pPr>
        <w:shd w:val="clear" w:color="auto" w:fill="E6E6E6"/>
        <w:jc w:val="both"/>
        <w:rPr>
          <w:rFonts w:ascii="Arial" w:eastAsia="Arial" w:hAnsi="Arial" w:cs="Arial"/>
          <w:b/>
          <w:i/>
          <w:sz w:val="18"/>
          <w:szCs w:val="18"/>
        </w:rPr>
      </w:pPr>
    </w:p>
    <w:p w14:paraId="42515354" w14:textId="77777777" w:rsidR="00275621" w:rsidRDefault="00275621">
      <w:pPr>
        <w:rPr>
          <w:rFonts w:ascii="Arial" w:eastAsia="Arial" w:hAnsi="Arial" w:cs="Arial"/>
          <w:sz w:val="20"/>
          <w:szCs w:val="20"/>
        </w:rPr>
      </w:pPr>
    </w:p>
    <w:p w14:paraId="44F69269" w14:textId="77777777" w:rsidR="00275621" w:rsidRDefault="0050405C">
      <w:pPr>
        <w:rPr>
          <w:rFonts w:ascii="Arial Gras" w:eastAsia="Arial Gras" w:hAnsi="Arial Gras" w:cs="Arial Gras"/>
          <w:sz w:val="28"/>
          <w:szCs w:val="28"/>
        </w:rPr>
      </w:pPr>
      <w:r>
        <w:rPr>
          <w:rFonts w:ascii="Arial Gras" w:eastAsia="Arial Gras" w:hAnsi="Arial Gras" w:cs="Arial Gras"/>
          <w:b/>
          <w:sz w:val="28"/>
          <w:szCs w:val="28"/>
        </w:rPr>
        <w:t>Annexes :</w:t>
      </w:r>
    </w:p>
    <w:p w14:paraId="425B9844" w14:textId="77777777" w:rsidR="00275621" w:rsidRDefault="00275621">
      <w:pPr>
        <w:rPr>
          <w:rFonts w:ascii="Arial" w:eastAsia="Arial" w:hAnsi="Arial" w:cs="Arial"/>
          <w:sz w:val="20"/>
          <w:szCs w:val="20"/>
        </w:rPr>
      </w:pPr>
    </w:p>
    <w:p w14:paraId="4EED458A" w14:textId="77777777" w:rsidR="00275621" w:rsidRDefault="0050405C">
      <w:pPr>
        <w:jc w:val="both"/>
        <w:rPr>
          <w:rFonts w:ascii="Arial" w:eastAsia="Arial" w:hAnsi="Arial" w:cs="Arial"/>
          <w:sz w:val="20"/>
          <w:szCs w:val="20"/>
        </w:rPr>
      </w:pPr>
      <w:r>
        <w:rPr>
          <w:rFonts w:ascii="Arial" w:eastAsia="Arial" w:hAnsi="Arial" w:cs="Arial"/>
          <w:color w:val="000000"/>
          <w:sz w:val="20"/>
          <w:szCs w:val="20"/>
        </w:rPr>
        <w:t>M</w:t>
      </w:r>
      <w:r>
        <w:rPr>
          <w:rFonts w:ascii="Arial" w:eastAsia="Arial" w:hAnsi="Arial" w:cs="Arial"/>
          <w:sz w:val="20"/>
          <w:szCs w:val="20"/>
        </w:rPr>
        <w:t>1</w:t>
      </w:r>
      <w:r>
        <w:rPr>
          <w:rFonts w:ascii="Arial" w:eastAsia="Arial" w:hAnsi="Arial" w:cs="Arial"/>
          <w:color w:val="000000"/>
          <w:sz w:val="20"/>
          <w:szCs w:val="20"/>
        </w:rPr>
        <w:t xml:space="preserve"> </w:t>
      </w:r>
      <w:r>
        <w:rPr>
          <w:rFonts w:ascii="Arial" w:eastAsia="Arial" w:hAnsi="Arial" w:cs="Arial"/>
          <w:sz w:val="20"/>
          <w:szCs w:val="20"/>
        </w:rPr>
        <w:t>–</w:t>
      </w:r>
      <w:r>
        <w:rPr>
          <w:rFonts w:ascii="Arial" w:eastAsia="Arial" w:hAnsi="Arial" w:cs="Arial"/>
          <w:color w:val="000000"/>
          <w:sz w:val="20"/>
          <w:szCs w:val="20"/>
        </w:rPr>
        <w:t xml:space="preserve"> Croquis </w:t>
      </w:r>
      <w:r>
        <w:rPr>
          <w:rFonts w:ascii="Arial" w:eastAsia="Arial" w:hAnsi="Arial" w:cs="Arial"/>
          <w:sz w:val="20"/>
          <w:szCs w:val="20"/>
        </w:rPr>
        <w:t xml:space="preserve">de phasage </w:t>
      </w:r>
    </w:p>
    <w:p w14:paraId="7F919AFE" w14:textId="77777777" w:rsidR="00275621" w:rsidRDefault="0050405C">
      <w:pPr>
        <w:jc w:val="both"/>
        <w:rPr>
          <w:rFonts w:ascii="Arial" w:eastAsia="Arial" w:hAnsi="Arial" w:cs="Arial"/>
          <w:sz w:val="20"/>
          <w:szCs w:val="20"/>
        </w:rPr>
      </w:pPr>
      <w:r>
        <w:rPr>
          <w:rFonts w:ascii="Arial" w:eastAsia="Arial" w:hAnsi="Arial" w:cs="Arial"/>
          <w:sz w:val="20"/>
          <w:szCs w:val="20"/>
        </w:rPr>
        <w:t>M2 – Chemins de détour et itinéraires facultatifs</w:t>
      </w:r>
    </w:p>
    <w:p w14:paraId="0FF3F6A4" w14:textId="77777777" w:rsidR="00275621" w:rsidRDefault="0050405C">
      <w:pPr>
        <w:jc w:val="both"/>
        <w:rPr>
          <w:rFonts w:ascii="Arial" w:eastAsia="Arial" w:hAnsi="Arial" w:cs="Arial"/>
          <w:sz w:val="20"/>
          <w:szCs w:val="20"/>
          <w:highlight w:val="yellow"/>
        </w:rPr>
      </w:pPr>
      <w:r>
        <w:rPr>
          <w:rFonts w:ascii="Arial" w:eastAsia="Arial" w:hAnsi="Arial" w:cs="Arial"/>
          <w:sz w:val="20"/>
          <w:szCs w:val="20"/>
        </w:rPr>
        <w:t xml:space="preserve">M3 – Panneau de communication </w:t>
      </w:r>
      <w:r>
        <w:rPr>
          <w:rFonts w:ascii="Arial" w:eastAsia="Arial" w:hAnsi="Arial" w:cs="Arial"/>
          <w:sz w:val="20"/>
          <w:szCs w:val="20"/>
          <w:highlight w:val="yellow"/>
        </w:rPr>
        <w:t>(projets sans habillage de chantier)</w:t>
      </w:r>
    </w:p>
    <w:p w14:paraId="1D49A881" w14:textId="08B99B66" w:rsidR="00275621" w:rsidRDefault="0050405C">
      <w:pPr>
        <w:jc w:val="both"/>
        <w:rPr>
          <w:rFonts w:ascii="Arial" w:eastAsia="Arial" w:hAnsi="Arial" w:cs="Arial"/>
          <w:sz w:val="20"/>
          <w:szCs w:val="20"/>
          <w:highlight w:val="yellow"/>
        </w:rPr>
      </w:pPr>
      <w:r>
        <w:rPr>
          <w:rFonts w:ascii="Arial" w:eastAsia="Arial" w:hAnsi="Arial" w:cs="Arial"/>
          <w:sz w:val="20"/>
          <w:szCs w:val="20"/>
        </w:rPr>
        <w:t xml:space="preserve">M3 – Aménagement de chantier (Outils des volets Informer, Délimiter et Diriger) </w:t>
      </w:r>
      <w:r w:rsidR="00901179">
        <w:rPr>
          <w:rFonts w:ascii="Arial" w:eastAsia="Arial" w:hAnsi="Arial" w:cs="Arial"/>
          <w:sz w:val="20"/>
          <w:szCs w:val="20"/>
          <w:highlight w:val="yellow"/>
        </w:rPr>
        <w:t>(projets</w:t>
      </w:r>
      <w:r>
        <w:rPr>
          <w:rFonts w:ascii="Arial" w:eastAsia="Arial" w:hAnsi="Arial" w:cs="Arial"/>
          <w:sz w:val="20"/>
          <w:szCs w:val="20"/>
          <w:highlight w:val="yellow"/>
        </w:rPr>
        <w:t xml:space="preserve"> avec habillage de chantier)</w:t>
      </w:r>
    </w:p>
    <w:p w14:paraId="2DD215CF" w14:textId="77777777" w:rsidR="00275621" w:rsidRDefault="0050405C">
      <w:pPr>
        <w:jc w:val="both"/>
        <w:rPr>
          <w:rFonts w:ascii="Arial" w:eastAsia="Arial" w:hAnsi="Arial" w:cs="Arial"/>
          <w:sz w:val="20"/>
          <w:szCs w:val="20"/>
        </w:rPr>
      </w:pPr>
      <w:r>
        <w:rPr>
          <w:rFonts w:ascii="Arial" w:eastAsia="Arial" w:hAnsi="Arial" w:cs="Arial"/>
          <w:sz w:val="20"/>
          <w:szCs w:val="20"/>
        </w:rPr>
        <w:t xml:space="preserve">M4 – Fiches et dessins techniques </w:t>
      </w:r>
      <w:r>
        <w:rPr>
          <w:rFonts w:ascii="Arial" w:eastAsia="Arial" w:hAnsi="Arial" w:cs="Arial"/>
          <w:sz w:val="20"/>
          <w:szCs w:val="20"/>
          <w:highlight w:val="yellow"/>
        </w:rPr>
        <w:t>(projets avec habillage de chantier)</w:t>
      </w:r>
    </w:p>
    <w:p w14:paraId="6F9B81D5" w14:textId="77777777" w:rsidR="00275621" w:rsidRDefault="00275621">
      <w:pPr>
        <w:jc w:val="both"/>
        <w:rPr>
          <w:rFonts w:ascii="Arial" w:eastAsia="Arial" w:hAnsi="Arial" w:cs="Arial"/>
          <w:sz w:val="20"/>
          <w:szCs w:val="20"/>
          <w:highlight w:val="yellow"/>
        </w:rPr>
      </w:pPr>
    </w:p>
    <w:p w14:paraId="3BD0CE34" w14:textId="77777777" w:rsidR="00275621" w:rsidRDefault="00275621">
      <w:pPr>
        <w:jc w:val="both"/>
        <w:rPr>
          <w:rFonts w:ascii="Arial" w:eastAsia="Arial" w:hAnsi="Arial" w:cs="Arial"/>
          <w:sz w:val="20"/>
          <w:szCs w:val="20"/>
        </w:rPr>
      </w:pPr>
    </w:p>
    <w:p w14:paraId="54836440" w14:textId="77777777" w:rsidR="00275621" w:rsidRDefault="00275621">
      <w:pPr>
        <w:jc w:val="both"/>
        <w:rPr>
          <w:rFonts w:ascii="Arial" w:eastAsia="Arial" w:hAnsi="Arial" w:cs="Arial"/>
          <w:sz w:val="20"/>
          <w:szCs w:val="20"/>
        </w:rPr>
      </w:pPr>
    </w:p>
    <w:p w14:paraId="4FA9D067" w14:textId="77777777" w:rsidR="00275621" w:rsidRDefault="00275621">
      <w:pPr>
        <w:tabs>
          <w:tab w:val="left" w:pos="540"/>
        </w:tabs>
        <w:jc w:val="both"/>
        <w:rPr>
          <w:rFonts w:ascii="Arial" w:eastAsia="Arial" w:hAnsi="Arial" w:cs="Arial"/>
          <w:sz w:val="22"/>
          <w:szCs w:val="22"/>
        </w:rPr>
      </w:pPr>
    </w:p>
    <w:p w14:paraId="40ACE180" w14:textId="77777777" w:rsidR="00275621" w:rsidRDefault="00275621">
      <w:pPr>
        <w:tabs>
          <w:tab w:val="left" w:pos="540"/>
        </w:tabs>
        <w:jc w:val="both"/>
        <w:rPr>
          <w:rFonts w:ascii="Arial" w:eastAsia="Arial" w:hAnsi="Arial" w:cs="Arial"/>
          <w:sz w:val="22"/>
          <w:szCs w:val="22"/>
        </w:rPr>
      </w:pPr>
    </w:p>
    <w:p w14:paraId="37798032" w14:textId="77777777" w:rsidR="00275621" w:rsidRDefault="00275621">
      <w:pPr>
        <w:tabs>
          <w:tab w:val="left" w:pos="540"/>
        </w:tabs>
        <w:jc w:val="both"/>
        <w:rPr>
          <w:rFonts w:ascii="Arial" w:eastAsia="Arial" w:hAnsi="Arial" w:cs="Arial"/>
          <w:sz w:val="22"/>
          <w:szCs w:val="22"/>
        </w:rPr>
      </w:pPr>
    </w:p>
    <w:p w14:paraId="4B37C652" w14:textId="77777777" w:rsidR="00275621" w:rsidRDefault="00275621">
      <w:pPr>
        <w:tabs>
          <w:tab w:val="left" w:pos="540"/>
        </w:tabs>
        <w:jc w:val="both"/>
        <w:rPr>
          <w:rFonts w:ascii="Arial" w:eastAsia="Arial" w:hAnsi="Arial" w:cs="Arial"/>
          <w:sz w:val="22"/>
          <w:szCs w:val="22"/>
        </w:rPr>
      </w:pPr>
    </w:p>
    <w:p w14:paraId="7D2D836E" w14:textId="77777777" w:rsidR="00275621" w:rsidRDefault="00275621">
      <w:pPr>
        <w:tabs>
          <w:tab w:val="left" w:pos="540"/>
        </w:tabs>
        <w:jc w:val="both"/>
        <w:rPr>
          <w:rFonts w:ascii="Arial" w:eastAsia="Arial" w:hAnsi="Arial" w:cs="Arial"/>
          <w:sz w:val="22"/>
          <w:szCs w:val="22"/>
        </w:rPr>
      </w:pPr>
    </w:p>
    <w:p w14:paraId="5617FC16" w14:textId="77777777" w:rsidR="00275621" w:rsidRDefault="00275621">
      <w:pPr>
        <w:tabs>
          <w:tab w:val="left" w:pos="540"/>
        </w:tabs>
        <w:jc w:val="both"/>
        <w:rPr>
          <w:rFonts w:ascii="Arial" w:eastAsia="Arial" w:hAnsi="Arial" w:cs="Arial"/>
          <w:sz w:val="22"/>
          <w:szCs w:val="22"/>
        </w:rPr>
      </w:pPr>
    </w:p>
    <w:p w14:paraId="712EABD6" w14:textId="77777777" w:rsidR="00275621" w:rsidRDefault="00275621">
      <w:pPr>
        <w:tabs>
          <w:tab w:val="left" w:pos="540"/>
        </w:tabs>
        <w:jc w:val="both"/>
        <w:rPr>
          <w:rFonts w:ascii="Arial" w:eastAsia="Arial" w:hAnsi="Arial" w:cs="Arial"/>
          <w:sz w:val="22"/>
          <w:szCs w:val="22"/>
        </w:rPr>
      </w:pPr>
    </w:p>
    <w:p w14:paraId="26831466" w14:textId="77777777" w:rsidR="00275621" w:rsidRDefault="00275621">
      <w:pPr>
        <w:tabs>
          <w:tab w:val="left" w:pos="540"/>
        </w:tabs>
        <w:jc w:val="both"/>
        <w:rPr>
          <w:rFonts w:ascii="Arial" w:eastAsia="Arial" w:hAnsi="Arial" w:cs="Arial"/>
          <w:sz w:val="22"/>
          <w:szCs w:val="22"/>
        </w:rPr>
      </w:pPr>
    </w:p>
    <w:p w14:paraId="0DB25703" w14:textId="77777777" w:rsidR="00275621" w:rsidRDefault="00275621">
      <w:pPr>
        <w:tabs>
          <w:tab w:val="left" w:pos="540"/>
        </w:tabs>
        <w:jc w:val="both"/>
        <w:rPr>
          <w:rFonts w:ascii="Arial" w:eastAsia="Arial" w:hAnsi="Arial" w:cs="Arial"/>
          <w:sz w:val="22"/>
          <w:szCs w:val="22"/>
        </w:rPr>
      </w:pPr>
    </w:p>
    <w:p w14:paraId="0DC0CC49" w14:textId="77777777" w:rsidR="00275621" w:rsidRDefault="00275621">
      <w:pPr>
        <w:tabs>
          <w:tab w:val="left" w:pos="540"/>
        </w:tabs>
        <w:jc w:val="both"/>
        <w:rPr>
          <w:rFonts w:ascii="Arial" w:eastAsia="Arial" w:hAnsi="Arial" w:cs="Arial"/>
          <w:sz w:val="22"/>
          <w:szCs w:val="22"/>
        </w:rPr>
      </w:pPr>
    </w:p>
    <w:p w14:paraId="3869B6DB" w14:textId="77777777" w:rsidR="00275621" w:rsidRDefault="00275621">
      <w:pPr>
        <w:tabs>
          <w:tab w:val="left" w:pos="540"/>
        </w:tabs>
        <w:jc w:val="both"/>
        <w:rPr>
          <w:rFonts w:ascii="Arial" w:eastAsia="Arial" w:hAnsi="Arial" w:cs="Arial"/>
          <w:sz w:val="22"/>
          <w:szCs w:val="22"/>
        </w:rPr>
      </w:pPr>
    </w:p>
    <w:p w14:paraId="4A98BB16" w14:textId="77777777" w:rsidR="00275621" w:rsidRDefault="0050405C">
      <w:pPr>
        <w:tabs>
          <w:tab w:val="left" w:pos="540"/>
        </w:tabs>
        <w:jc w:val="both"/>
        <w:rPr>
          <w:rFonts w:ascii="Arial" w:eastAsia="Arial" w:hAnsi="Arial" w:cs="Arial"/>
          <w:sz w:val="22"/>
          <w:szCs w:val="22"/>
          <w:highlight w:val="yellow"/>
        </w:rPr>
      </w:pPr>
      <w:bookmarkStart w:id="0" w:name="_1fob9te" w:colFirst="0" w:colLast="0"/>
      <w:bookmarkEnd w:id="0"/>
      <w:r>
        <w:rPr>
          <w:rFonts w:ascii="Arial" w:eastAsia="Arial" w:hAnsi="Arial" w:cs="Arial"/>
          <w:sz w:val="22"/>
          <w:szCs w:val="22"/>
        </w:rPr>
        <w:t>/</w:t>
      </w:r>
      <w:r>
        <w:rPr>
          <w:rFonts w:ascii="Arial" w:eastAsia="Arial" w:hAnsi="Arial" w:cs="Arial"/>
          <w:sz w:val="22"/>
          <w:szCs w:val="22"/>
          <w:shd w:val="clear" w:color="auto" w:fill="CCCCCC"/>
        </w:rPr>
        <w:t>xx</w:t>
      </w:r>
      <w:r>
        <w:rPr>
          <w:rFonts w:ascii="Arial" w:eastAsia="Arial" w:hAnsi="Arial" w:cs="Arial"/>
          <w:sz w:val="22"/>
          <w:szCs w:val="22"/>
        </w:rPr>
        <w:t xml:space="preserve"> (</w:t>
      </w:r>
      <w:r>
        <w:rPr>
          <w:rFonts w:ascii="Arial" w:eastAsia="Arial" w:hAnsi="Arial" w:cs="Arial"/>
          <w:b/>
          <w:i/>
          <w:sz w:val="20"/>
          <w:szCs w:val="20"/>
          <w:highlight w:val="yellow"/>
        </w:rPr>
        <w:t>Initiales de l’adjoint administratif)</w:t>
      </w:r>
    </w:p>
    <w:p w14:paraId="604E186D" w14:textId="77777777" w:rsidR="00275621" w:rsidRDefault="00275621">
      <w:pPr>
        <w:tabs>
          <w:tab w:val="left" w:pos="540"/>
        </w:tabs>
        <w:jc w:val="both"/>
        <w:rPr>
          <w:rFonts w:ascii="Arial" w:eastAsia="Arial" w:hAnsi="Arial" w:cs="Arial"/>
          <w:sz w:val="22"/>
          <w:szCs w:val="22"/>
        </w:rPr>
        <w:sectPr w:rsidR="00275621">
          <w:headerReference w:type="default" r:id="rId15"/>
          <w:footerReference w:type="default" r:id="rId16"/>
          <w:pgSz w:w="12240" w:h="15840"/>
          <w:pgMar w:top="1440" w:right="1440" w:bottom="1440" w:left="1440" w:header="720" w:footer="720" w:gutter="0"/>
          <w:cols w:space="720"/>
        </w:sectPr>
      </w:pPr>
      <w:bookmarkStart w:id="1" w:name="_9z6uau3x3rdx" w:colFirst="0" w:colLast="0"/>
      <w:bookmarkEnd w:id="1"/>
    </w:p>
    <w:p w14:paraId="2F0BFAD8" w14:textId="2F1A9746" w:rsidR="00275621" w:rsidRDefault="001864B1" w:rsidP="000818AF">
      <w:pPr>
        <w:pStyle w:val="Titre1"/>
        <w:numPr>
          <w:ilvl w:val="0"/>
          <w:numId w:val="38"/>
        </w:numPr>
        <w:ind w:left="357" w:hanging="357"/>
        <w:rPr>
          <w:u w:val="single"/>
        </w:rPr>
      </w:pPr>
      <w:r w:rsidRPr="001864B1">
        <w:lastRenderedPageBreak/>
        <w:tab/>
      </w:r>
      <w:bookmarkStart w:id="2" w:name="_Toc144900237"/>
      <w:r w:rsidR="0050405C">
        <w:rPr>
          <w:u w:val="single"/>
        </w:rPr>
        <w:t>OBJET</w:t>
      </w:r>
      <w:bookmarkEnd w:id="2"/>
    </w:p>
    <w:p w14:paraId="79A303DC" w14:textId="77777777" w:rsidR="00275621" w:rsidRDefault="0050405C">
      <w:pPr>
        <w:tabs>
          <w:tab w:val="left" w:pos="990"/>
        </w:tabs>
        <w:spacing w:before="120" w:after="200" w:line="276" w:lineRule="auto"/>
        <w:ind w:left="992"/>
        <w:jc w:val="both"/>
        <w:rPr>
          <w:rFonts w:ascii="Arial" w:eastAsia="Arial" w:hAnsi="Arial" w:cs="Arial"/>
          <w:sz w:val="22"/>
          <w:szCs w:val="22"/>
          <w:highlight w:val="yellow"/>
        </w:rPr>
      </w:pPr>
      <w:r>
        <w:rPr>
          <w:rFonts w:ascii="Arial" w:eastAsia="Arial" w:hAnsi="Arial" w:cs="Arial"/>
          <w:b/>
          <w:i/>
          <w:sz w:val="20"/>
          <w:szCs w:val="20"/>
          <w:highlight w:val="yellow"/>
        </w:rPr>
        <w:t>Cette section est obligatoire.</w:t>
      </w:r>
    </w:p>
    <w:p w14:paraId="7DD8157D"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devis technique spécial infrastructures </w:t>
      </w:r>
      <w:r>
        <w:rPr>
          <w:rFonts w:ascii="Arial" w:eastAsia="Arial" w:hAnsi="Arial" w:cs="Arial"/>
          <w:i/>
          <w:sz w:val="20"/>
          <w:szCs w:val="20"/>
        </w:rPr>
        <w:t>DTSI-</w:t>
      </w:r>
      <w:proofErr w:type="gramStart"/>
      <w:r>
        <w:rPr>
          <w:rFonts w:ascii="Arial" w:eastAsia="Arial" w:hAnsi="Arial" w:cs="Arial"/>
          <w:i/>
          <w:sz w:val="20"/>
          <w:szCs w:val="20"/>
        </w:rPr>
        <w:t>M  Maintien</w:t>
      </w:r>
      <w:proofErr w:type="gramEnd"/>
      <w:r>
        <w:rPr>
          <w:rFonts w:ascii="Arial" w:eastAsia="Arial" w:hAnsi="Arial" w:cs="Arial"/>
          <w:i/>
          <w:sz w:val="20"/>
          <w:szCs w:val="20"/>
        </w:rPr>
        <w:t xml:space="preserve"> et gestion de la mobilité</w:t>
      </w:r>
      <w:r>
        <w:rPr>
          <w:rFonts w:ascii="Arial" w:eastAsia="Arial" w:hAnsi="Arial" w:cs="Arial"/>
          <w:sz w:val="20"/>
          <w:szCs w:val="20"/>
        </w:rPr>
        <w:t xml:space="preserve"> définit les clauses spécifiques au présent contrat pour lesquelles l’Entrepreneur doit se conformer, notamment les grandes phases et le séquencement des travaux à réaliser.</w:t>
      </w:r>
    </w:p>
    <w:p w14:paraId="093B10FB" w14:textId="77777777" w:rsidR="00F14382" w:rsidRDefault="00F14382" w:rsidP="00F14382">
      <w:pPr>
        <w:tabs>
          <w:tab w:val="left" w:pos="10620"/>
        </w:tabs>
        <w:jc w:val="both"/>
        <w:rPr>
          <w:rFonts w:ascii="Arial" w:eastAsia="Arial" w:hAnsi="Arial" w:cs="Arial"/>
          <w:sz w:val="20"/>
          <w:szCs w:val="20"/>
        </w:rPr>
      </w:pPr>
    </w:p>
    <w:p w14:paraId="416DE32F" w14:textId="77777777" w:rsidR="00F14382" w:rsidRDefault="00F14382" w:rsidP="00F14382">
      <w:pPr>
        <w:tabs>
          <w:tab w:val="left" w:pos="10620"/>
        </w:tabs>
        <w:jc w:val="both"/>
        <w:rPr>
          <w:rFonts w:ascii="Arial" w:eastAsia="Arial" w:hAnsi="Arial" w:cs="Arial"/>
          <w:sz w:val="20"/>
          <w:szCs w:val="20"/>
        </w:rPr>
      </w:pPr>
    </w:p>
    <w:p w14:paraId="4139FC07" w14:textId="77777777" w:rsidR="00F14382" w:rsidRDefault="00F14382" w:rsidP="00F14382">
      <w:pPr>
        <w:tabs>
          <w:tab w:val="left" w:pos="10620"/>
        </w:tabs>
        <w:jc w:val="both"/>
        <w:rPr>
          <w:rFonts w:ascii="Arial" w:eastAsia="Arial" w:hAnsi="Arial" w:cs="Arial"/>
          <w:sz w:val="20"/>
          <w:szCs w:val="20"/>
        </w:rPr>
      </w:pPr>
    </w:p>
    <w:p w14:paraId="0677C6F4" w14:textId="77777777" w:rsidR="00F14382" w:rsidRDefault="00F14382" w:rsidP="00F14382">
      <w:pPr>
        <w:tabs>
          <w:tab w:val="left" w:pos="10620"/>
        </w:tabs>
        <w:jc w:val="both"/>
        <w:rPr>
          <w:rFonts w:ascii="Arial" w:eastAsia="Arial" w:hAnsi="Arial" w:cs="Arial"/>
          <w:sz w:val="20"/>
          <w:szCs w:val="20"/>
        </w:rPr>
      </w:pPr>
    </w:p>
    <w:p w14:paraId="0724FC20" w14:textId="77777777" w:rsidR="00F14382" w:rsidRDefault="00F14382" w:rsidP="00F14382">
      <w:pPr>
        <w:tabs>
          <w:tab w:val="left" w:pos="10620"/>
        </w:tabs>
        <w:jc w:val="both"/>
        <w:rPr>
          <w:rFonts w:ascii="Arial" w:eastAsia="Arial" w:hAnsi="Arial" w:cs="Arial"/>
          <w:sz w:val="20"/>
          <w:szCs w:val="20"/>
        </w:rPr>
      </w:pPr>
    </w:p>
    <w:p w14:paraId="2DE435C8" w14:textId="3C183138" w:rsidR="00F14382" w:rsidRPr="00F14382" w:rsidRDefault="00F14382" w:rsidP="00F14382">
      <w:pPr>
        <w:tabs>
          <w:tab w:val="left" w:pos="10620"/>
        </w:tabs>
        <w:jc w:val="both"/>
        <w:rPr>
          <w:rFonts w:ascii="Arial" w:eastAsia="Arial" w:hAnsi="Arial" w:cs="Arial"/>
          <w:sz w:val="20"/>
          <w:szCs w:val="20"/>
        </w:rPr>
        <w:sectPr w:rsidR="00F14382" w:rsidRPr="00F14382">
          <w:headerReference w:type="default" r:id="rId17"/>
          <w:footerReference w:type="default" r:id="rId18"/>
          <w:pgSz w:w="12240" w:h="15840"/>
          <w:pgMar w:top="1440" w:right="1440" w:bottom="1440" w:left="1440" w:header="720" w:footer="720" w:gutter="0"/>
          <w:cols w:space="720"/>
        </w:sectPr>
      </w:pPr>
    </w:p>
    <w:p w14:paraId="26F00855" w14:textId="1A263834" w:rsidR="00275621" w:rsidRPr="001864B1" w:rsidRDefault="0050405C" w:rsidP="001864B1">
      <w:pPr>
        <w:pStyle w:val="Titre1"/>
        <w:numPr>
          <w:ilvl w:val="0"/>
          <w:numId w:val="38"/>
        </w:numPr>
      </w:pPr>
      <w:r>
        <w:lastRenderedPageBreak/>
        <w:tab/>
      </w:r>
      <w:bookmarkStart w:id="3" w:name="_Toc144900238"/>
      <w:r w:rsidRPr="001864B1">
        <w:t>DOMAINE D’APPLICATION</w:t>
      </w:r>
      <w:bookmarkEnd w:id="3"/>
    </w:p>
    <w:p w14:paraId="617C7414" w14:textId="77777777" w:rsidR="00275621" w:rsidRDefault="0050405C">
      <w:pPr>
        <w:shd w:val="clear" w:color="auto" w:fill="F2F2F2"/>
        <w:tabs>
          <w:tab w:val="left" w:pos="0"/>
          <w:tab w:val="right" w:pos="10944"/>
          <w:tab w:val="left" w:pos="996"/>
        </w:tabs>
        <w:spacing w:before="240" w:after="240"/>
        <w:ind w:left="992"/>
        <w:jc w:val="both"/>
        <w:rPr>
          <w:rFonts w:ascii="Arial" w:eastAsia="Arial" w:hAnsi="Arial" w:cs="Arial"/>
          <w:sz w:val="20"/>
          <w:szCs w:val="20"/>
          <w:highlight w:val="cyan"/>
        </w:rPr>
      </w:pPr>
      <w:r>
        <w:rPr>
          <w:rFonts w:ascii="Arial" w:eastAsia="Arial" w:hAnsi="Arial" w:cs="Arial"/>
          <w:b/>
          <w:i/>
          <w:sz w:val="20"/>
          <w:szCs w:val="20"/>
          <w:highlight w:val="yellow"/>
        </w:rPr>
        <w:t>Cette section est obligatoire. Le concepteur doit décrire l’envergure des travaux et les caractéristiques géométriques des secteurs visés dans cette section.</w:t>
      </w:r>
    </w:p>
    <w:p w14:paraId="7E7DFCE0" w14:textId="77777777" w:rsidR="00275621" w:rsidRDefault="0050405C">
      <w:pPr>
        <w:tabs>
          <w:tab w:val="left" w:pos="10620"/>
        </w:tabs>
        <w:spacing w:before="240" w:after="240" w:line="276" w:lineRule="auto"/>
        <w:ind w:left="992" w:right="7"/>
        <w:jc w:val="both"/>
        <w:rPr>
          <w:rFonts w:ascii="Arial" w:eastAsia="Arial" w:hAnsi="Arial" w:cs="Arial"/>
          <w:sz w:val="20"/>
          <w:szCs w:val="20"/>
          <w:highlight w:val="white"/>
        </w:rPr>
      </w:pPr>
      <w:r>
        <w:rPr>
          <w:rFonts w:ascii="Arial" w:eastAsia="Arial" w:hAnsi="Arial" w:cs="Arial"/>
          <w:sz w:val="20"/>
          <w:szCs w:val="20"/>
          <w:highlight w:val="white"/>
        </w:rPr>
        <w:t xml:space="preserve">La zone des travaux se situe principalement sur le boulevard </w:t>
      </w:r>
      <w:r>
        <w:rPr>
          <w:rFonts w:ascii="Arial" w:eastAsia="Arial" w:hAnsi="Arial" w:cs="Arial"/>
          <w:sz w:val="20"/>
          <w:szCs w:val="20"/>
          <w:shd w:val="clear" w:color="auto" w:fill="D9D9D9"/>
        </w:rPr>
        <w:t>(préciser le nom)</w:t>
      </w:r>
      <w:r>
        <w:rPr>
          <w:rFonts w:ascii="Arial" w:eastAsia="Arial" w:hAnsi="Arial" w:cs="Arial"/>
          <w:sz w:val="20"/>
          <w:szCs w:val="20"/>
          <w:highlight w:val="white"/>
        </w:rPr>
        <w:t xml:space="preserve"> entre l’avenue </w:t>
      </w:r>
      <w:r>
        <w:rPr>
          <w:rFonts w:ascii="Arial" w:eastAsia="Arial" w:hAnsi="Arial" w:cs="Arial"/>
          <w:sz w:val="20"/>
          <w:szCs w:val="20"/>
          <w:shd w:val="clear" w:color="auto" w:fill="D9D9D9"/>
        </w:rPr>
        <w:t>(préciser le nom)</w:t>
      </w:r>
      <w:r>
        <w:rPr>
          <w:rFonts w:ascii="Arial" w:eastAsia="Arial" w:hAnsi="Arial" w:cs="Arial"/>
          <w:sz w:val="20"/>
          <w:szCs w:val="20"/>
          <w:highlight w:val="white"/>
        </w:rPr>
        <w:t xml:space="preserve"> et le chemin (préciser le nom) dans </w:t>
      </w:r>
      <w:r>
        <w:rPr>
          <w:rFonts w:ascii="Arial" w:eastAsia="Arial" w:hAnsi="Arial" w:cs="Arial"/>
          <w:sz w:val="20"/>
          <w:szCs w:val="20"/>
          <w:shd w:val="clear" w:color="auto" w:fill="D9D9D9"/>
        </w:rPr>
        <w:t xml:space="preserve">l’(les) </w:t>
      </w:r>
      <w:r>
        <w:rPr>
          <w:rFonts w:ascii="Arial" w:eastAsia="Arial" w:hAnsi="Arial" w:cs="Arial"/>
          <w:sz w:val="20"/>
          <w:szCs w:val="20"/>
          <w:highlight w:val="white"/>
        </w:rPr>
        <w:t xml:space="preserve">arrondissement(s) de </w:t>
      </w:r>
      <w:r>
        <w:rPr>
          <w:rFonts w:ascii="Arial" w:eastAsia="Arial" w:hAnsi="Arial" w:cs="Arial"/>
          <w:sz w:val="20"/>
          <w:szCs w:val="20"/>
          <w:shd w:val="clear" w:color="auto" w:fill="D9D9D9"/>
        </w:rPr>
        <w:t>(nom arrondissement(s)))</w:t>
      </w:r>
      <w:r>
        <w:rPr>
          <w:rFonts w:ascii="Arial" w:eastAsia="Arial" w:hAnsi="Arial" w:cs="Arial"/>
          <w:sz w:val="20"/>
          <w:szCs w:val="20"/>
          <w:highlight w:val="white"/>
        </w:rPr>
        <w:t xml:space="preserve">. L’Entrepreneur peut également être appelé à intervenir à l’extérieur de la zone de travaux pour les besoins en maintien de la mobilité, et notamment dans </w:t>
      </w:r>
      <w:r>
        <w:rPr>
          <w:rFonts w:ascii="Arial" w:eastAsia="Arial" w:hAnsi="Arial" w:cs="Arial"/>
          <w:sz w:val="20"/>
          <w:szCs w:val="20"/>
          <w:shd w:val="clear" w:color="auto" w:fill="D9D9D9"/>
        </w:rPr>
        <w:t xml:space="preserve">l’(les) </w:t>
      </w:r>
      <w:r>
        <w:rPr>
          <w:rFonts w:ascii="Arial" w:eastAsia="Arial" w:hAnsi="Arial" w:cs="Arial"/>
          <w:sz w:val="20"/>
          <w:szCs w:val="20"/>
          <w:highlight w:val="white"/>
        </w:rPr>
        <w:t xml:space="preserve">arrondissement(s) </w:t>
      </w:r>
      <w:r>
        <w:rPr>
          <w:rFonts w:ascii="Arial" w:eastAsia="Arial" w:hAnsi="Arial" w:cs="Arial"/>
          <w:sz w:val="20"/>
          <w:szCs w:val="20"/>
          <w:shd w:val="clear" w:color="auto" w:fill="D9D9D9"/>
        </w:rPr>
        <w:t>(nom arrondissement(s)</w:t>
      </w:r>
      <w:r>
        <w:rPr>
          <w:rFonts w:ascii="Arial" w:eastAsia="Arial" w:hAnsi="Arial" w:cs="Arial"/>
          <w:sz w:val="20"/>
          <w:szCs w:val="20"/>
          <w:highlight w:val="white"/>
        </w:rPr>
        <w:t xml:space="preserve">) et dans </w:t>
      </w:r>
      <w:r>
        <w:rPr>
          <w:rFonts w:ascii="Arial" w:eastAsia="Arial" w:hAnsi="Arial" w:cs="Arial"/>
          <w:sz w:val="20"/>
          <w:szCs w:val="20"/>
          <w:shd w:val="clear" w:color="auto" w:fill="D9D9D9"/>
        </w:rPr>
        <w:t>la(les)</w:t>
      </w:r>
      <w:r>
        <w:rPr>
          <w:rFonts w:ascii="Arial" w:eastAsia="Arial" w:hAnsi="Arial" w:cs="Arial"/>
          <w:sz w:val="20"/>
          <w:szCs w:val="20"/>
          <w:highlight w:val="white"/>
        </w:rPr>
        <w:t xml:space="preserve"> Ville de </w:t>
      </w:r>
      <w:r>
        <w:rPr>
          <w:rFonts w:ascii="Arial" w:eastAsia="Arial" w:hAnsi="Arial" w:cs="Arial"/>
          <w:sz w:val="20"/>
          <w:szCs w:val="20"/>
          <w:shd w:val="clear" w:color="auto" w:fill="D9D9D9"/>
        </w:rPr>
        <w:t>(préciser nom Ville(s) liée(s))</w:t>
      </w:r>
      <w:r>
        <w:rPr>
          <w:rFonts w:ascii="Arial" w:eastAsia="Arial" w:hAnsi="Arial" w:cs="Arial"/>
          <w:sz w:val="20"/>
          <w:szCs w:val="20"/>
          <w:highlight w:val="white"/>
        </w:rPr>
        <w:t>.</w:t>
      </w:r>
    </w:p>
    <w:p w14:paraId="425B26DE" w14:textId="77777777" w:rsidR="00275621" w:rsidRDefault="0050405C">
      <w:pPr>
        <w:pBdr>
          <w:top w:val="nil"/>
          <w:left w:val="nil"/>
          <w:bottom w:val="nil"/>
          <w:right w:val="nil"/>
          <w:between w:val="nil"/>
        </w:pBd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tableau A suivant présente le milieu et les caractéristiques géométriques du secteur en travaux en date de l’appel d’offres. </w:t>
      </w:r>
    </w:p>
    <w:p w14:paraId="3DEEF87A"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13BF3465"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2949B287"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0B52A27D"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7C3046C9"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631881C2"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3E36C951"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56D5FA19"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69E86A78"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1449722F"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60AE40D3"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17F9D0FF"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65D38127"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7E0EB00C"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1484B85E"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42A1B94D"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514E9FEE"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505A48F3"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32AD63CD"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40DA7AED"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18AAAC91"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66AB01AD" w14:textId="77777777" w:rsidR="00275621" w:rsidRDefault="00275621">
      <w:pPr>
        <w:pBdr>
          <w:top w:val="nil"/>
          <w:left w:val="nil"/>
          <w:bottom w:val="nil"/>
          <w:right w:val="nil"/>
          <w:between w:val="nil"/>
        </w:pBdr>
        <w:tabs>
          <w:tab w:val="left" w:pos="10620"/>
        </w:tabs>
        <w:spacing w:before="120" w:line="276" w:lineRule="auto"/>
        <w:ind w:left="992"/>
        <w:jc w:val="both"/>
        <w:rPr>
          <w:rFonts w:ascii="Arial" w:eastAsia="Arial" w:hAnsi="Arial" w:cs="Arial"/>
          <w:b/>
          <w:sz w:val="20"/>
          <w:szCs w:val="20"/>
        </w:rPr>
      </w:pPr>
    </w:p>
    <w:p w14:paraId="496C433B" w14:textId="77777777" w:rsidR="00275621" w:rsidRDefault="0050405C">
      <w:pPr>
        <w:pBdr>
          <w:top w:val="nil"/>
          <w:left w:val="nil"/>
          <w:bottom w:val="nil"/>
          <w:right w:val="nil"/>
          <w:between w:val="nil"/>
        </w:pBdr>
        <w:tabs>
          <w:tab w:val="left" w:pos="10620"/>
        </w:tabs>
        <w:spacing w:before="120" w:line="276" w:lineRule="auto"/>
        <w:ind w:left="992"/>
        <w:jc w:val="both"/>
        <w:rPr>
          <w:rFonts w:ascii="Arial" w:eastAsia="Arial" w:hAnsi="Arial" w:cs="Arial"/>
          <w:sz w:val="20"/>
          <w:szCs w:val="20"/>
        </w:rPr>
      </w:pPr>
      <w:r>
        <w:rPr>
          <w:rFonts w:ascii="Arial" w:eastAsia="Arial" w:hAnsi="Arial" w:cs="Arial"/>
          <w:b/>
          <w:sz w:val="20"/>
          <w:szCs w:val="20"/>
        </w:rPr>
        <w:lastRenderedPageBreak/>
        <w:t>Tableau A – Milieu et caractéristiques géométriques du secteur en travaux</w:t>
      </w:r>
      <w:r>
        <w:rPr>
          <w:rFonts w:ascii="Arial" w:eastAsia="Arial" w:hAnsi="Arial" w:cs="Arial"/>
          <w:sz w:val="20"/>
          <w:szCs w:val="20"/>
          <w:highlight w:val="yellow"/>
        </w:rPr>
        <w:t xml:space="preserve"> </w:t>
      </w:r>
    </w:p>
    <w:p w14:paraId="595C1229" w14:textId="77777777" w:rsidR="00275621" w:rsidRDefault="00275621">
      <w:pPr>
        <w:widowControl w:val="0"/>
        <w:ind w:right="-23"/>
        <w:jc w:val="both"/>
        <w:rPr>
          <w:rFonts w:ascii="Arial" w:eastAsia="Arial" w:hAnsi="Arial" w:cs="Arial"/>
          <w:sz w:val="20"/>
          <w:szCs w:val="20"/>
        </w:rPr>
      </w:pPr>
    </w:p>
    <w:tbl>
      <w:tblPr>
        <w:tblStyle w:val="a0"/>
        <w:tblW w:w="9330" w:type="dxa"/>
        <w:jc w:val="right"/>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2670"/>
        <w:gridCol w:w="6660"/>
      </w:tblGrid>
      <w:tr w:rsidR="00275621" w14:paraId="57BB5367" w14:textId="77777777">
        <w:trPr>
          <w:trHeight w:val="714"/>
          <w:jc w:val="right"/>
        </w:trPr>
        <w:tc>
          <w:tcPr>
            <w:tcW w:w="9330" w:type="dxa"/>
            <w:gridSpan w:val="2"/>
            <w:tcBorders>
              <w:top w:val="single" w:sz="12" w:space="0" w:color="000000"/>
              <w:bottom w:val="single" w:sz="12" w:space="0" w:color="000000"/>
            </w:tcBorders>
            <w:shd w:val="clear" w:color="auto" w:fill="000000"/>
            <w:vAlign w:val="center"/>
          </w:tcPr>
          <w:p w14:paraId="3C31A608" w14:textId="77777777" w:rsidR="00275621" w:rsidRDefault="0050405C">
            <w:pPr>
              <w:ind w:left="72"/>
              <w:rPr>
                <w:rFonts w:ascii="Arial Gras" w:eastAsia="Arial Gras" w:hAnsi="Arial Gras" w:cs="Arial Gras"/>
                <w:color w:val="FFFFFF"/>
              </w:rPr>
            </w:pPr>
            <w:r>
              <w:rPr>
                <w:rFonts w:ascii="Arial Gras" w:eastAsia="Arial Gras" w:hAnsi="Arial Gras" w:cs="Arial Gras"/>
                <w:b/>
                <w:color w:val="FFFFFF"/>
                <w:sz w:val="22"/>
                <w:szCs w:val="22"/>
              </w:rPr>
              <w:t xml:space="preserve">Intersection du boulevard </w:t>
            </w:r>
            <w:r>
              <w:rPr>
                <w:rFonts w:ascii="Arial Gras" w:eastAsia="Arial Gras" w:hAnsi="Arial Gras" w:cs="Arial Gras"/>
                <w:b/>
                <w:color w:val="FFFFFF"/>
                <w:sz w:val="22"/>
                <w:szCs w:val="22"/>
                <w:shd w:val="clear" w:color="auto" w:fill="CCCCCC"/>
              </w:rPr>
              <w:t>préciser le nom</w:t>
            </w:r>
            <w:r>
              <w:rPr>
                <w:rFonts w:ascii="Arial Gras" w:eastAsia="Arial Gras" w:hAnsi="Arial Gras" w:cs="Arial Gras"/>
                <w:b/>
                <w:color w:val="FFFFFF"/>
                <w:sz w:val="22"/>
                <w:szCs w:val="22"/>
              </w:rPr>
              <w:t xml:space="preserve"> </w:t>
            </w:r>
            <w:proofErr w:type="gramStart"/>
            <w:r>
              <w:rPr>
                <w:rFonts w:ascii="Arial Gras" w:eastAsia="Arial Gras" w:hAnsi="Arial Gras" w:cs="Arial Gras"/>
                <w:b/>
                <w:color w:val="FFFFFF"/>
                <w:sz w:val="22"/>
                <w:szCs w:val="22"/>
              </w:rPr>
              <w:t>avec  l’avenue</w:t>
            </w:r>
            <w:proofErr w:type="gramEnd"/>
            <w:r>
              <w:rPr>
                <w:rFonts w:ascii="Arial Gras" w:eastAsia="Arial Gras" w:hAnsi="Arial Gras" w:cs="Arial Gras"/>
                <w:b/>
                <w:color w:val="FFFFFF"/>
                <w:sz w:val="22"/>
                <w:szCs w:val="22"/>
              </w:rPr>
              <w:t xml:space="preserve"> </w:t>
            </w:r>
            <w:r>
              <w:rPr>
                <w:rFonts w:ascii="Arial Gras" w:eastAsia="Arial Gras" w:hAnsi="Arial Gras" w:cs="Arial Gras"/>
                <w:b/>
                <w:color w:val="FFFFFF"/>
                <w:sz w:val="22"/>
                <w:szCs w:val="22"/>
                <w:shd w:val="clear" w:color="auto" w:fill="CCCCCC"/>
              </w:rPr>
              <w:t>préciser le nom</w:t>
            </w:r>
          </w:p>
        </w:tc>
      </w:tr>
      <w:tr w:rsidR="00275621" w14:paraId="3799CB78" w14:textId="77777777">
        <w:trPr>
          <w:trHeight w:val="528"/>
          <w:jc w:val="right"/>
        </w:trPr>
        <w:tc>
          <w:tcPr>
            <w:tcW w:w="2670" w:type="dxa"/>
            <w:tcBorders>
              <w:top w:val="single" w:sz="12" w:space="0" w:color="FFFFFF"/>
              <w:bottom w:val="single" w:sz="12" w:space="0" w:color="FFFFFF"/>
              <w:right w:val="nil"/>
            </w:tcBorders>
            <w:vAlign w:val="center"/>
          </w:tcPr>
          <w:p w14:paraId="487B6FBB"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Sens de la circulation :</w:t>
            </w:r>
          </w:p>
        </w:tc>
        <w:tc>
          <w:tcPr>
            <w:tcW w:w="6660" w:type="dxa"/>
            <w:tcBorders>
              <w:top w:val="single" w:sz="12" w:space="0" w:color="FFFFFF"/>
              <w:left w:val="nil"/>
              <w:bottom w:val="single" w:sz="12" w:space="0" w:color="FFFFFF"/>
            </w:tcBorders>
            <w:vAlign w:val="center"/>
          </w:tcPr>
          <w:p w14:paraId="427A468E"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Sens unique, direction Nord ou direction Sud;</w:t>
            </w:r>
          </w:p>
          <w:p w14:paraId="67F18575"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Double sens, direction Est et Ouest ou directions Nord et Sud;</w:t>
            </w:r>
          </w:p>
        </w:tc>
      </w:tr>
      <w:tr w:rsidR="00275621" w14:paraId="059B8CDE" w14:textId="77777777">
        <w:trPr>
          <w:trHeight w:val="528"/>
          <w:jc w:val="right"/>
        </w:trPr>
        <w:tc>
          <w:tcPr>
            <w:tcW w:w="2670" w:type="dxa"/>
            <w:tcBorders>
              <w:top w:val="single" w:sz="12" w:space="0" w:color="FFFFFF"/>
              <w:bottom w:val="single" w:sz="12" w:space="0" w:color="FFFFFF"/>
              <w:right w:val="nil"/>
            </w:tcBorders>
            <w:vAlign w:val="center"/>
          </w:tcPr>
          <w:p w14:paraId="221F9F00"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Géométrie :</w:t>
            </w:r>
          </w:p>
        </w:tc>
        <w:tc>
          <w:tcPr>
            <w:tcW w:w="6660" w:type="dxa"/>
            <w:tcBorders>
              <w:top w:val="single" w:sz="12" w:space="0" w:color="FFFFFF"/>
              <w:left w:val="nil"/>
              <w:bottom w:val="single" w:sz="12" w:space="0" w:color="FFFFFF"/>
            </w:tcBorders>
            <w:vAlign w:val="center"/>
          </w:tcPr>
          <w:p w14:paraId="322385C3"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 xml:space="preserve">Indique nombre de voie(s) par direction (séparées ou non par </w:t>
            </w:r>
            <w:proofErr w:type="gramStart"/>
            <w:r>
              <w:rPr>
                <w:rFonts w:ascii="Arial" w:eastAsia="Arial" w:hAnsi="Arial" w:cs="Arial"/>
                <w:sz w:val="20"/>
                <w:szCs w:val="20"/>
                <w:highlight w:val="lightGray"/>
              </w:rPr>
              <w:t xml:space="preserve">un </w:t>
            </w:r>
            <w:proofErr w:type="spellStart"/>
            <w:r>
              <w:rPr>
                <w:rFonts w:ascii="Arial" w:eastAsia="Arial" w:hAnsi="Arial" w:cs="Arial"/>
                <w:sz w:val="20"/>
                <w:szCs w:val="20"/>
                <w:highlight w:val="lightGray"/>
              </w:rPr>
              <w:t>terre plein</w:t>
            </w:r>
            <w:proofErr w:type="spellEnd"/>
            <w:proofErr w:type="gramEnd"/>
            <w:r>
              <w:rPr>
                <w:rFonts w:ascii="Arial" w:eastAsia="Arial" w:hAnsi="Arial" w:cs="Arial"/>
                <w:sz w:val="20"/>
                <w:szCs w:val="20"/>
                <w:highlight w:val="lightGray"/>
              </w:rPr>
              <w:t>),</w:t>
            </w:r>
          </w:p>
          <w:p w14:paraId="17CF5D9D" w14:textId="77777777" w:rsidR="00275621" w:rsidRDefault="0050405C">
            <w:pPr>
              <w:tabs>
                <w:tab w:val="left" w:pos="8204"/>
              </w:tabs>
              <w:ind w:left="72"/>
              <w:jc w:val="both"/>
              <w:rPr>
                <w:rFonts w:ascii="Arial" w:eastAsia="Arial" w:hAnsi="Arial" w:cs="Arial"/>
                <w:sz w:val="20"/>
                <w:szCs w:val="20"/>
                <w:highlight w:val="lightGray"/>
              </w:rPr>
            </w:pPr>
            <w:proofErr w:type="gramStart"/>
            <w:r>
              <w:rPr>
                <w:rFonts w:ascii="Arial" w:eastAsia="Arial" w:hAnsi="Arial" w:cs="Arial"/>
                <w:sz w:val="20"/>
                <w:szCs w:val="20"/>
                <w:highlight w:val="lightGray"/>
              </w:rPr>
              <w:t>stationnement</w:t>
            </w:r>
            <w:proofErr w:type="gramEnd"/>
            <w:r>
              <w:rPr>
                <w:rFonts w:ascii="Arial" w:eastAsia="Arial" w:hAnsi="Arial" w:cs="Arial"/>
                <w:sz w:val="20"/>
                <w:szCs w:val="20"/>
                <w:highlight w:val="lightGray"/>
              </w:rPr>
              <w:t xml:space="preserve"> autorisé de chaque côté de la chaussée OU du côté (à préciser, nord-sud-est-ouest) seulement,</w:t>
            </w:r>
          </w:p>
          <w:p w14:paraId="0947065D"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Piste cyclable, bande cyclable, chaussée désignée (le cas échéant),</w:t>
            </w:r>
          </w:p>
          <w:p w14:paraId="04CBC55A"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 xml:space="preserve">Trottoir de chaque côté de la chaussée OU, du côté (à préciser nord-sud-est-ouest) seulement, </w:t>
            </w:r>
          </w:p>
          <w:p w14:paraId="185EBD94"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Présence de saillies (spécifier les endroits)</w:t>
            </w:r>
          </w:p>
        </w:tc>
      </w:tr>
      <w:tr w:rsidR="00275621" w14:paraId="67AC8F4D" w14:textId="77777777">
        <w:trPr>
          <w:trHeight w:val="528"/>
          <w:jc w:val="right"/>
        </w:trPr>
        <w:tc>
          <w:tcPr>
            <w:tcW w:w="2670" w:type="dxa"/>
            <w:tcBorders>
              <w:top w:val="single" w:sz="12" w:space="0" w:color="FFFFFF"/>
              <w:bottom w:val="single" w:sz="12" w:space="0" w:color="FFFFFF"/>
              <w:right w:val="nil"/>
            </w:tcBorders>
            <w:vAlign w:val="center"/>
          </w:tcPr>
          <w:p w14:paraId="3B77D9AB"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Largeur de la chaussée :</w:t>
            </w:r>
          </w:p>
        </w:tc>
        <w:tc>
          <w:tcPr>
            <w:tcW w:w="6660" w:type="dxa"/>
            <w:tcBorders>
              <w:top w:val="single" w:sz="12" w:space="0" w:color="FFFFFF"/>
              <w:left w:val="nil"/>
              <w:bottom w:val="single" w:sz="12" w:space="0" w:color="FFFFFF"/>
            </w:tcBorders>
            <w:vAlign w:val="center"/>
          </w:tcPr>
          <w:p w14:paraId="7FE657B9"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 10,0 mètres au total OU au plus étroit (si présence de saillies);</w:t>
            </w:r>
          </w:p>
          <w:p w14:paraId="42C055E8"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 xml:space="preserve">± 9,0 mètres par direction (si chaussées séparées par </w:t>
            </w:r>
            <w:proofErr w:type="gramStart"/>
            <w:r>
              <w:rPr>
                <w:rFonts w:ascii="Arial" w:eastAsia="Arial" w:hAnsi="Arial" w:cs="Arial"/>
                <w:sz w:val="20"/>
                <w:szCs w:val="20"/>
                <w:highlight w:val="lightGray"/>
              </w:rPr>
              <w:t xml:space="preserve">un </w:t>
            </w:r>
            <w:proofErr w:type="spellStart"/>
            <w:r>
              <w:rPr>
                <w:rFonts w:ascii="Arial" w:eastAsia="Arial" w:hAnsi="Arial" w:cs="Arial"/>
                <w:sz w:val="20"/>
                <w:szCs w:val="20"/>
                <w:highlight w:val="lightGray"/>
              </w:rPr>
              <w:t>terre plein</w:t>
            </w:r>
            <w:proofErr w:type="spellEnd"/>
            <w:proofErr w:type="gramEnd"/>
            <w:r>
              <w:rPr>
                <w:rFonts w:ascii="Arial" w:eastAsia="Arial" w:hAnsi="Arial" w:cs="Arial"/>
                <w:sz w:val="20"/>
                <w:szCs w:val="20"/>
                <w:highlight w:val="lightGray"/>
              </w:rPr>
              <w:t>);</w:t>
            </w:r>
          </w:p>
        </w:tc>
      </w:tr>
      <w:tr w:rsidR="00275621" w14:paraId="22CC9B01" w14:textId="77777777">
        <w:trPr>
          <w:trHeight w:val="528"/>
          <w:jc w:val="right"/>
        </w:trPr>
        <w:tc>
          <w:tcPr>
            <w:tcW w:w="2670" w:type="dxa"/>
            <w:tcBorders>
              <w:top w:val="single" w:sz="12" w:space="0" w:color="FFFFFF"/>
              <w:bottom w:val="single" w:sz="12" w:space="0" w:color="FFFFFF"/>
              <w:right w:val="nil"/>
            </w:tcBorders>
            <w:vAlign w:val="center"/>
          </w:tcPr>
          <w:p w14:paraId="62027DFF"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Catégorie :</w:t>
            </w:r>
          </w:p>
        </w:tc>
        <w:tc>
          <w:tcPr>
            <w:tcW w:w="6660" w:type="dxa"/>
            <w:tcBorders>
              <w:top w:val="single" w:sz="12" w:space="0" w:color="FFFFFF"/>
              <w:left w:val="nil"/>
              <w:bottom w:val="single" w:sz="12" w:space="0" w:color="FFFFFF"/>
            </w:tcBorders>
            <w:vAlign w:val="center"/>
          </w:tcPr>
          <w:p w14:paraId="14A8979A"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Artère principale, Artère secondaire, Collectrice, Locale;</w:t>
            </w:r>
          </w:p>
        </w:tc>
      </w:tr>
      <w:tr w:rsidR="00275621" w14:paraId="2DF1C341" w14:textId="77777777">
        <w:trPr>
          <w:trHeight w:val="528"/>
          <w:jc w:val="right"/>
        </w:trPr>
        <w:tc>
          <w:tcPr>
            <w:tcW w:w="2670" w:type="dxa"/>
            <w:tcBorders>
              <w:top w:val="single" w:sz="12" w:space="0" w:color="FFFFFF"/>
              <w:bottom w:val="single" w:sz="12" w:space="0" w:color="FFFFFF"/>
              <w:right w:val="nil"/>
            </w:tcBorders>
            <w:vAlign w:val="center"/>
          </w:tcPr>
          <w:p w14:paraId="1E6347B6"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Réseau de camionnage :</w:t>
            </w:r>
          </w:p>
        </w:tc>
        <w:tc>
          <w:tcPr>
            <w:tcW w:w="6660" w:type="dxa"/>
            <w:tcBorders>
              <w:top w:val="single" w:sz="12" w:space="0" w:color="FFFFFF"/>
              <w:left w:val="nil"/>
              <w:bottom w:val="single" w:sz="12" w:space="0" w:color="FFFFFF"/>
            </w:tcBorders>
            <w:vAlign w:val="center"/>
          </w:tcPr>
          <w:p w14:paraId="61C2DC7E"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Permis en tout temps;</w:t>
            </w:r>
          </w:p>
          <w:p w14:paraId="0B91C3A4"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Permis de jour seulement (7h et 19h);</w:t>
            </w:r>
          </w:p>
          <w:p w14:paraId="720B1356"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Interdit excepté livraison locale;</w:t>
            </w:r>
          </w:p>
        </w:tc>
      </w:tr>
      <w:tr w:rsidR="00275621" w14:paraId="2DC6C674" w14:textId="77777777">
        <w:trPr>
          <w:trHeight w:val="528"/>
          <w:jc w:val="right"/>
        </w:trPr>
        <w:tc>
          <w:tcPr>
            <w:tcW w:w="2670" w:type="dxa"/>
            <w:tcBorders>
              <w:top w:val="single" w:sz="12" w:space="0" w:color="FFFFFF"/>
              <w:bottom w:val="single" w:sz="12" w:space="0" w:color="FFFFFF"/>
              <w:right w:val="nil"/>
            </w:tcBorders>
            <w:vAlign w:val="center"/>
          </w:tcPr>
          <w:p w14:paraId="2EDC5594"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Transport en commun :</w:t>
            </w:r>
          </w:p>
        </w:tc>
        <w:tc>
          <w:tcPr>
            <w:tcW w:w="6660" w:type="dxa"/>
            <w:tcBorders>
              <w:top w:val="single" w:sz="12" w:space="0" w:color="FFFFFF"/>
              <w:left w:val="nil"/>
              <w:bottom w:val="single" w:sz="12" w:space="0" w:color="FFFFFF"/>
            </w:tcBorders>
            <w:vAlign w:val="center"/>
          </w:tcPr>
          <w:p w14:paraId="55CBD4BF"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Indiquer (selon le cas) :</w:t>
            </w:r>
          </w:p>
          <w:p w14:paraId="07AD9641"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Aucun service;</w:t>
            </w:r>
          </w:p>
          <w:p w14:paraId="296A008D"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Bus : Ligne(s) STM ##; Ligne(s) STL, RTL, EXO ##;</w:t>
            </w:r>
          </w:p>
          <w:p w14:paraId="62A3D8E5"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Voie réservée en direction (spécifiez) en semaine de #h à #h;</w:t>
            </w:r>
          </w:p>
          <w:p w14:paraId="42C4A175"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Métro : Station (nom station);</w:t>
            </w:r>
          </w:p>
          <w:p w14:paraId="0C72DE4C"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Train : Gare (nom gare);</w:t>
            </w:r>
          </w:p>
        </w:tc>
      </w:tr>
      <w:tr w:rsidR="00275621" w14:paraId="7C2D465F" w14:textId="77777777">
        <w:trPr>
          <w:trHeight w:val="528"/>
          <w:jc w:val="right"/>
        </w:trPr>
        <w:tc>
          <w:tcPr>
            <w:tcW w:w="2670" w:type="dxa"/>
            <w:tcBorders>
              <w:top w:val="single" w:sz="12" w:space="0" w:color="FFFFFF"/>
            </w:tcBorders>
            <w:vAlign w:val="center"/>
          </w:tcPr>
          <w:p w14:paraId="3DB81680"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Zonage :</w:t>
            </w:r>
          </w:p>
        </w:tc>
        <w:tc>
          <w:tcPr>
            <w:tcW w:w="6660" w:type="dxa"/>
            <w:tcBorders>
              <w:top w:val="single" w:sz="12" w:space="0" w:color="FFFFFF"/>
            </w:tcBorders>
            <w:vAlign w:val="center"/>
          </w:tcPr>
          <w:p w14:paraId="5A43F57B" w14:textId="77777777" w:rsidR="00275621" w:rsidRDefault="0050405C">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Résidentiel, Commercial, Industriel;</w:t>
            </w:r>
          </w:p>
        </w:tc>
      </w:tr>
      <w:tr w:rsidR="00275621" w14:paraId="7B6D32C6" w14:textId="77777777">
        <w:trPr>
          <w:trHeight w:val="528"/>
          <w:jc w:val="right"/>
        </w:trPr>
        <w:tc>
          <w:tcPr>
            <w:tcW w:w="2670" w:type="dxa"/>
            <w:tcBorders>
              <w:top w:val="nil"/>
              <w:bottom w:val="nil"/>
              <w:right w:val="nil"/>
            </w:tcBorders>
            <w:vAlign w:val="center"/>
          </w:tcPr>
          <w:p w14:paraId="6FF1B0C8"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Commerces/Zones de livraison :</w:t>
            </w:r>
          </w:p>
        </w:tc>
        <w:tc>
          <w:tcPr>
            <w:tcW w:w="6660" w:type="dxa"/>
            <w:tcBorders>
              <w:top w:val="nil"/>
              <w:left w:val="nil"/>
              <w:bottom w:val="nil"/>
            </w:tcBorders>
            <w:vAlign w:val="center"/>
          </w:tcPr>
          <w:p w14:paraId="2617D5AE" w14:textId="77777777" w:rsidR="00275621" w:rsidRDefault="0050405C">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 xml:space="preserve">Préciser la présence des commerces ou zone de livraison importantes et leurs localisation, présence d'accès à des stationnements privés importants hors rue, </w:t>
            </w:r>
          </w:p>
        </w:tc>
      </w:tr>
      <w:tr w:rsidR="00275621" w14:paraId="4EF2DBC7" w14:textId="77777777">
        <w:trPr>
          <w:trHeight w:val="528"/>
          <w:jc w:val="right"/>
        </w:trPr>
        <w:tc>
          <w:tcPr>
            <w:tcW w:w="2670" w:type="dxa"/>
            <w:tcBorders>
              <w:top w:val="nil"/>
              <w:bottom w:val="nil"/>
              <w:right w:val="nil"/>
            </w:tcBorders>
            <w:vAlign w:val="center"/>
          </w:tcPr>
          <w:p w14:paraId="2741C979"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Feux de circulation :</w:t>
            </w:r>
          </w:p>
        </w:tc>
        <w:tc>
          <w:tcPr>
            <w:tcW w:w="6660" w:type="dxa"/>
            <w:tcBorders>
              <w:top w:val="nil"/>
              <w:left w:val="nil"/>
              <w:bottom w:val="nil"/>
            </w:tcBorders>
            <w:vAlign w:val="center"/>
          </w:tcPr>
          <w:p w14:paraId="21DADE08" w14:textId="77777777" w:rsidR="00275621" w:rsidRDefault="0050405C">
            <w:pPr>
              <w:tabs>
                <w:tab w:val="left" w:pos="8204"/>
              </w:tabs>
              <w:ind w:left="70"/>
              <w:jc w:val="both"/>
              <w:rPr>
                <w:rFonts w:ascii="Arial" w:eastAsia="Arial" w:hAnsi="Arial" w:cs="Arial"/>
                <w:sz w:val="20"/>
                <w:szCs w:val="20"/>
                <w:highlight w:val="lightGray"/>
              </w:rPr>
            </w:pPr>
            <w:r>
              <w:rPr>
                <w:rFonts w:ascii="Arial" w:eastAsia="Arial" w:hAnsi="Arial" w:cs="Arial"/>
                <w:sz w:val="20"/>
                <w:szCs w:val="20"/>
                <w:highlight w:val="lightGray"/>
              </w:rPr>
              <w:t>Oui/Non;</w:t>
            </w:r>
          </w:p>
          <w:p w14:paraId="64849FC9" w14:textId="77777777" w:rsidR="00275621" w:rsidRDefault="0050405C">
            <w:pPr>
              <w:tabs>
                <w:tab w:val="left" w:pos="8204"/>
              </w:tabs>
              <w:ind w:left="70"/>
              <w:jc w:val="both"/>
              <w:rPr>
                <w:rFonts w:ascii="Arial" w:eastAsia="Arial" w:hAnsi="Arial" w:cs="Arial"/>
                <w:sz w:val="20"/>
                <w:szCs w:val="20"/>
                <w:highlight w:val="lightGray"/>
              </w:rPr>
            </w:pPr>
            <w:r>
              <w:rPr>
                <w:rFonts w:ascii="Arial" w:eastAsia="Arial" w:hAnsi="Arial" w:cs="Arial"/>
                <w:sz w:val="20"/>
                <w:szCs w:val="20"/>
                <w:highlight w:val="lightGray"/>
              </w:rPr>
              <w:t xml:space="preserve">Présence de feux sonores à l’intersection des rues XXX et XXX; </w:t>
            </w:r>
          </w:p>
        </w:tc>
      </w:tr>
      <w:tr w:rsidR="00275621" w14:paraId="3BC28590" w14:textId="77777777">
        <w:trPr>
          <w:trHeight w:val="528"/>
          <w:jc w:val="right"/>
        </w:trPr>
        <w:tc>
          <w:tcPr>
            <w:tcW w:w="2670" w:type="dxa"/>
            <w:tcBorders>
              <w:top w:val="nil"/>
              <w:bottom w:val="nil"/>
              <w:right w:val="nil"/>
            </w:tcBorders>
            <w:vAlign w:val="center"/>
          </w:tcPr>
          <w:p w14:paraId="55E64180"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Signalisation :</w:t>
            </w:r>
          </w:p>
        </w:tc>
        <w:tc>
          <w:tcPr>
            <w:tcW w:w="6660" w:type="dxa"/>
            <w:tcBorders>
              <w:top w:val="nil"/>
              <w:left w:val="nil"/>
              <w:bottom w:val="nil"/>
            </w:tcBorders>
            <w:vAlign w:val="center"/>
          </w:tcPr>
          <w:p w14:paraId="7D6BAE07" w14:textId="77777777" w:rsidR="00275621" w:rsidRDefault="0050405C">
            <w:pPr>
              <w:tabs>
                <w:tab w:val="left" w:pos="8204"/>
              </w:tabs>
              <w:ind w:firstLine="70"/>
              <w:jc w:val="both"/>
              <w:rPr>
                <w:rFonts w:ascii="Arial" w:eastAsia="Arial" w:hAnsi="Arial" w:cs="Arial"/>
                <w:sz w:val="20"/>
                <w:szCs w:val="20"/>
                <w:highlight w:val="lightGray"/>
              </w:rPr>
            </w:pPr>
            <w:r>
              <w:rPr>
                <w:rFonts w:ascii="Arial" w:eastAsia="Arial" w:hAnsi="Arial" w:cs="Arial"/>
                <w:sz w:val="20"/>
                <w:szCs w:val="20"/>
                <w:highlight w:val="lightGray"/>
              </w:rPr>
              <w:t xml:space="preserve">Arrêt </w:t>
            </w:r>
            <w:proofErr w:type="gramStart"/>
            <w:r>
              <w:rPr>
                <w:rFonts w:ascii="Arial" w:eastAsia="Arial" w:hAnsi="Arial" w:cs="Arial"/>
                <w:sz w:val="20"/>
                <w:szCs w:val="20"/>
                <w:highlight w:val="lightGray"/>
              </w:rPr>
              <w:t>interdit  :</w:t>
            </w:r>
            <w:proofErr w:type="gramEnd"/>
            <w:r>
              <w:rPr>
                <w:rFonts w:ascii="Arial" w:eastAsia="Arial" w:hAnsi="Arial" w:cs="Arial"/>
                <w:sz w:val="20"/>
                <w:szCs w:val="20"/>
                <w:highlight w:val="lightGray"/>
              </w:rPr>
              <w:t xml:space="preserve"> Oui, aux arrêts d’autobus OU autres endroits à préciser</w:t>
            </w:r>
          </w:p>
          <w:p w14:paraId="27003D47" w14:textId="77777777" w:rsidR="00275621" w:rsidRDefault="0050405C">
            <w:pPr>
              <w:tabs>
                <w:tab w:val="left" w:pos="8204"/>
              </w:tabs>
              <w:ind w:firstLine="70"/>
              <w:jc w:val="both"/>
              <w:rPr>
                <w:rFonts w:ascii="Arial" w:eastAsia="Arial" w:hAnsi="Arial" w:cs="Arial"/>
                <w:sz w:val="20"/>
                <w:szCs w:val="20"/>
                <w:highlight w:val="lightGray"/>
              </w:rPr>
            </w:pPr>
            <w:r>
              <w:rPr>
                <w:rFonts w:ascii="Arial" w:eastAsia="Arial" w:hAnsi="Arial" w:cs="Arial"/>
                <w:sz w:val="20"/>
                <w:szCs w:val="20"/>
                <w:highlight w:val="lightGray"/>
              </w:rPr>
              <w:t>Stationnement :  Côté est : Interdit lundi et mercredi de 7h à 9h</w:t>
            </w:r>
          </w:p>
          <w:p w14:paraId="4F3B94A6" w14:textId="77777777" w:rsidR="00275621" w:rsidRDefault="0050405C">
            <w:pPr>
              <w:tabs>
                <w:tab w:val="left" w:pos="8204"/>
              </w:tabs>
              <w:ind w:left="70"/>
              <w:jc w:val="both"/>
              <w:rPr>
                <w:rFonts w:ascii="Arial" w:eastAsia="Arial" w:hAnsi="Arial" w:cs="Arial"/>
                <w:sz w:val="20"/>
                <w:szCs w:val="20"/>
                <w:highlight w:val="lightGray"/>
              </w:rPr>
            </w:pPr>
            <w:r>
              <w:rPr>
                <w:rFonts w:ascii="Arial" w:eastAsia="Arial" w:hAnsi="Arial" w:cs="Arial"/>
                <w:sz w:val="20"/>
                <w:szCs w:val="20"/>
                <w:highlight w:val="lightGray"/>
              </w:rPr>
              <w:t>Vitesse affichée : Côté ouest : Interdit lundi et mercredi de 7h à 9h cx km/h</w:t>
            </w:r>
          </w:p>
        </w:tc>
      </w:tr>
      <w:tr w:rsidR="00275621" w14:paraId="6E889E65" w14:textId="77777777">
        <w:trPr>
          <w:trHeight w:val="528"/>
          <w:jc w:val="right"/>
        </w:trPr>
        <w:tc>
          <w:tcPr>
            <w:tcW w:w="2670" w:type="dxa"/>
            <w:tcBorders>
              <w:top w:val="nil"/>
              <w:bottom w:val="nil"/>
              <w:right w:val="nil"/>
            </w:tcBorders>
            <w:vAlign w:val="center"/>
          </w:tcPr>
          <w:p w14:paraId="308AB650"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Écoles / Corridors scolaires / CPE :</w:t>
            </w:r>
          </w:p>
        </w:tc>
        <w:tc>
          <w:tcPr>
            <w:tcW w:w="6660" w:type="dxa"/>
            <w:tcBorders>
              <w:top w:val="nil"/>
              <w:left w:val="nil"/>
              <w:bottom w:val="nil"/>
            </w:tcBorders>
            <w:vAlign w:val="center"/>
          </w:tcPr>
          <w:p w14:paraId="5480DC19" w14:textId="77777777" w:rsidR="00275621" w:rsidRDefault="0050405C">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Nommer école(s), corridor scolaire ou garderie(s);</w:t>
            </w:r>
          </w:p>
        </w:tc>
      </w:tr>
      <w:tr w:rsidR="00275621" w14:paraId="28EEA49C" w14:textId="77777777">
        <w:trPr>
          <w:trHeight w:val="528"/>
          <w:jc w:val="right"/>
        </w:trPr>
        <w:tc>
          <w:tcPr>
            <w:tcW w:w="2670" w:type="dxa"/>
            <w:tcBorders>
              <w:top w:val="nil"/>
              <w:bottom w:val="nil"/>
              <w:right w:val="nil"/>
            </w:tcBorders>
            <w:vAlign w:val="center"/>
          </w:tcPr>
          <w:p w14:paraId="0A317770"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Services d’urgence :</w:t>
            </w:r>
          </w:p>
        </w:tc>
        <w:tc>
          <w:tcPr>
            <w:tcW w:w="6660" w:type="dxa"/>
            <w:tcBorders>
              <w:top w:val="nil"/>
              <w:left w:val="nil"/>
              <w:bottom w:val="nil"/>
            </w:tcBorders>
            <w:vAlign w:val="center"/>
          </w:tcPr>
          <w:p w14:paraId="26BFC926" w14:textId="77777777" w:rsidR="00275621" w:rsidRDefault="0050405C">
            <w:pPr>
              <w:tabs>
                <w:tab w:val="left" w:pos="8204"/>
              </w:tabs>
              <w:ind w:left="72"/>
              <w:jc w:val="both"/>
              <w:rPr>
                <w:rFonts w:ascii="Arial" w:eastAsia="Arial" w:hAnsi="Arial" w:cs="Arial"/>
                <w:sz w:val="20"/>
                <w:szCs w:val="20"/>
                <w:highlight w:val="lightGray"/>
              </w:rPr>
            </w:pPr>
            <w:r>
              <w:rPr>
                <w:rFonts w:ascii="Arial" w:eastAsia="Arial" w:hAnsi="Arial" w:cs="Arial"/>
                <w:sz w:val="20"/>
                <w:szCs w:val="20"/>
                <w:highlight w:val="lightGray"/>
              </w:rPr>
              <w:t>Nommer Caserne ##, Poste de Quartier ##</w:t>
            </w:r>
          </w:p>
          <w:p w14:paraId="269478E5" w14:textId="77777777" w:rsidR="00275621" w:rsidRDefault="0050405C">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Nommer hôpital, CLSC, CHSLD ou résidence pour aînés;</w:t>
            </w:r>
          </w:p>
        </w:tc>
      </w:tr>
      <w:tr w:rsidR="00275621" w14:paraId="0FC61870" w14:textId="77777777">
        <w:trPr>
          <w:trHeight w:val="528"/>
          <w:jc w:val="right"/>
        </w:trPr>
        <w:tc>
          <w:tcPr>
            <w:tcW w:w="2670" w:type="dxa"/>
            <w:tcBorders>
              <w:top w:val="nil"/>
              <w:bottom w:val="nil"/>
              <w:right w:val="nil"/>
            </w:tcBorders>
            <w:vAlign w:val="center"/>
          </w:tcPr>
          <w:p w14:paraId="662DD015"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Mobilier sur la chaussée :</w:t>
            </w:r>
          </w:p>
        </w:tc>
        <w:tc>
          <w:tcPr>
            <w:tcW w:w="6660" w:type="dxa"/>
            <w:tcBorders>
              <w:top w:val="nil"/>
              <w:left w:val="nil"/>
              <w:bottom w:val="nil"/>
            </w:tcBorders>
            <w:vAlign w:val="center"/>
          </w:tcPr>
          <w:p w14:paraId="0694A68D" w14:textId="77777777" w:rsidR="00275621" w:rsidRDefault="0050405C">
            <w:pPr>
              <w:tabs>
                <w:tab w:val="left" w:pos="8204"/>
              </w:tabs>
              <w:ind w:left="72"/>
              <w:jc w:val="both"/>
              <w:rPr>
                <w:rFonts w:ascii="Arial" w:eastAsia="Arial" w:hAnsi="Arial" w:cs="Arial"/>
                <w:sz w:val="20"/>
                <w:szCs w:val="20"/>
                <w:highlight w:val="cyan"/>
              </w:rPr>
            </w:pPr>
            <w:r>
              <w:rPr>
                <w:rFonts w:ascii="Arial" w:eastAsia="Arial" w:hAnsi="Arial" w:cs="Arial"/>
                <w:sz w:val="20"/>
                <w:szCs w:val="20"/>
                <w:highlight w:val="lightGray"/>
              </w:rPr>
              <w:t xml:space="preserve">Indiquer si présence de station BIXI, support à vélo, terrasses, </w:t>
            </w:r>
            <w:proofErr w:type="spellStart"/>
            <w:r>
              <w:rPr>
                <w:rFonts w:ascii="Arial" w:eastAsia="Arial" w:hAnsi="Arial" w:cs="Arial"/>
                <w:sz w:val="20"/>
                <w:szCs w:val="20"/>
                <w:highlight w:val="lightGray"/>
              </w:rPr>
              <w:t>placottoir</w:t>
            </w:r>
            <w:proofErr w:type="spellEnd"/>
            <w:r>
              <w:rPr>
                <w:rFonts w:ascii="Arial" w:eastAsia="Arial" w:hAnsi="Arial" w:cs="Arial"/>
                <w:sz w:val="20"/>
                <w:szCs w:val="20"/>
                <w:highlight w:val="lightGray"/>
              </w:rPr>
              <w:t>, etc.;</w:t>
            </w:r>
          </w:p>
        </w:tc>
      </w:tr>
      <w:tr w:rsidR="00275621" w14:paraId="29D9D552" w14:textId="77777777">
        <w:trPr>
          <w:trHeight w:val="528"/>
          <w:jc w:val="right"/>
        </w:trPr>
        <w:tc>
          <w:tcPr>
            <w:tcW w:w="2670" w:type="dxa"/>
            <w:tcBorders>
              <w:top w:val="nil"/>
              <w:right w:val="nil"/>
            </w:tcBorders>
            <w:vAlign w:val="center"/>
          </w:tcPr>
          <w:p w14:paraId="3DA4306B" w14:textId="77777777" w:rsidR="00275621" w:rsidRDefault="0050405C">
            <w:pPr>
              <w:tabs>
                <w:tab w:val="left" w:pos="8204"/>
              </w:tabs>
              <w:ind w:left="540"/>
              <w:rPr>
                <w:rFonts w:ascii="Arial" w:eastAsia="Arial" w:hAnsi="Arial" w:cs="Arial"/>
                <w:sz w:val="20"/>
                <w:szCs w:val="20"/>
              </w:rPr>
            </w:pPr>
            <w:r>
              <w:rPr>
                <w:rFonts w:ascii="Arial" w:eastAsia="Arial" w:hAnsi="Arial" w:cs="Arial"/>
                <w:sz w:val="20"/>
                <w:szCs w:val="20"/>
              </w:rPr>
              <w:t>Autres particularités :</w:t>
            </w:r>
          </w:p>
        </w:tc>
        <w:tc>
          <w:tcPr>
            <w:tcW w:w="6660" w:type="dxa"/>
            <w:tcBorders>
              <w:top w:val="nil"/>
              <w:left w:val="nil"/>
            </w:tcBorders>
            <w:vAlign w:val="center"/>
          </w:tcPr>
          <w:p w14:paraId="5EE24765" w14:textId="77777777" w:rsidR="00275621" w:rsidRDefault="0050405C">
            <w:pPr>
              <w:tabs>
                <w:tab w:val="left" w:pos="8204"/>
              </w:tabs>
              <w:ind w:left="72"/>
              <w:jc w:val="both"/>
              <w:rPr>
                <w:rFonts w:ascii="Arial" w:eastAsia="Arial" w:hAnsi="Arial" w:cs="Arial"/>
                <w:sz w:val="20"/>
                <w:szCs w:val="20"/>
                <w:highlight w:val="yellow"/>
              </w:rPr>
            </w:pPr>
            <w:r>
              <w:rPr>
                <w:rFonts w:ascii="Arial" w:eastAsia="Arial" w:hAnsi="Arial" w:cs="Arial"/>
                <w:sz w:val="20"/>
                <w:szCs w:val="20"/>
                <w:highlight w:val="lightGray"/>
              </w:rPr>
              <w:t>Indiquer tout élément particulier au secteur tel que présence d’un parc, de stationnement tarifé ou SRRR, de zone pour handicapé, de débarcadère, dos d’âne, de rue en impasse, proximité du réseau supérieur (</w:t>
            </w:r>
            <w:proofErr w:type="gramStart"/>
            <w:r>
              <w:rPr>
                <w:rFonts w:ascii="Arial" w:eastAsia="Arial" w:hAnsi="Arial" w:cs="Arial"/>
                <w:sz w:val="20"/>
                <w:szCs w:val="20"/>
                <w:highlight w:val="lightGray"/>
              </w:rPr>
              <w:t>MTMD ,</w:t>
            </w:r>
            <w:proofErr w:type="gramEnd"/>
            <w:r>
              <w:rPr>
                <w:rFonts w:ascii="Arial" w:eastAsia="Arial" w:hAnsi="Arial" w:cs="Arial"/>
                <w:sz w:val="20"/>
                <w:szCs w:val="20"/>
                <w:highlight w:val="lightGray"/>
              </w:rPr>
              <w:t xml:space="preserve"> PJCCI), passage à niveau, etc. </w:t>
            </w:r>
          </w:p>
        </w:tc>
      </w:tr>
    </w:tbl>
    <w:p w14:paraId="24D96649" w14:textId="77777777" w:rsidR="00275621" w:rsidRDefault="00275621">
      <w:pPr>
        <w:tabs>
          <w:tab w:val="left" w:pos="10620"/>
        </w:tabs>
        <w:spacing w:before="120" w:after="200" w:line="276" w:lineRule="auto"/>
        <w:jc w:val="both"/>
        <w:rPr>
          <w:rFonts w:ascii="Arial" w:eastAsia="Arial" w:hAnsi="Arial" w:cs="Arial"/>
          <w:sz w:val="20"/>
          <w:szCs w:val="20"/>
        </w:rPr>
        <w:sectPr w:rsidR="00275621">
          <w:headerReference w:type="default" r:id="rId19"/>
          <w:footerReference w:type="default" r:id="rId20"/>
          <w:pgSz w:w="12240" w:h="15840"/>
          <w:pgMar w:top="1440" w:right="1440" w:bottom="1440" w:left="1440" w:header="720" w:footer="720" w:gutter="0"/>
          <w:cols w:space="720"/>
        </w:sectPr>
      </w:pPr>
    </w:p>
    <w:p w14:paraId="4335BA8A" w14:textId="3E2EEF2A" w:rsidR="00275621" w:rsidRPr="001864B1" w:rsidRDefault="0050405C" w:rsidP="001864B1">
      <w:pPr>
        <w:pStyle w:val="Titre1"/>
        <w:numPr>
          <w:ilvl w:val="0"/>
          <w:numId w:val="38"/>
        </w:numPr>
      </w:pPr>
      <w:r>
        <w:lastRenderedPageBreak/>
        <w:tab/>
      </w:r>
      <w:bookmarkStart w:id="4" w:name="_Toc144900239"/>
      <w:r w:rsidRPr="001864B1">
        <w:t>LOIS, RÈGLEMENTS, NORMES ET RÉFÉRENCES</w:t>
      </w:r>
      <w:bookmarkEnd w:id="4"/>
    </w:p>
    <w:p w14:paraId="7F420690" w14:textId="77777777" w:rsidR="00275621" w:rsidRDefault="0050405C">
      <w:pPr>
        <w:pBdr>
          <w:top w:val="nil"/>
          <w:left w:val="nil"/>
          <w:bottom w:val="nil"/>
          <w:right w:val="nil"/>
          <w:between w:val="nil"/>
        </w:pBdr>
        <w:spacing w:before="120" w:after="200" w:line="276" w:lineRule="auto"/>
        <w:ind w:left="992"/>
        <w:jc w:val="both"/>
        <w:rPr>
          <w:rFonts w:ascii="Arial" w:eastAsia="Arial" w:hAnsi="Arial" w:cs="Arial"/>
          <w:b/>
          <w:i/>
          <w:sz w:val="20"/>
          <w:szCs w:val="20"/>
          <w:highlight w:val="yellow"/>
        </w:rPr>
      </w:pPr>
      <w:r>
        <w:rPr>
          <w:rFonts w:ascii="Arial" w:eastAsia="Arial" w:hAnsi="Arial" w:cs="Arial"/>
          <w:b/>
          <w:i/>
          <w:sz w:val="20"/>
          <w:szCs w:val="20"/>
          <w:highlight w:val="yellow"/>
        </w:rPr>
        <w:t xml:space="preserve"> (</w:t>
      </w:r>
      <w:proofErr w:type="gramStart"/>
      <w:r>
        <w:rPr>
          <w:rFonts w:ascii="Arial" w:eastAsia="Arial" w:hAnsi="Arial" w:cs="Arial"/>
          <w:b/>
          <w:i/>
          <w:sz w:val="20"/>
          <w:szCs w:val="20"/>
          <w:highlight w:val="yellow"/>
        </w:rPr>
        <w:t>à</w:t>
      </w:r>
      <w:proofErr w:type="gramEnd"/>
      <w:r>
        <w:rPr>
          <w:rFonts w:ascii="Arial" w:eastAsia="Arial" w:hAnsi="Arial" w:cs="Arial"/>
          <w:b/>
          <w:i/>
          <w:sz w:val="20"/>
          <w:szCs w:val="20"/>
          <w:highlight w:val="yellow"/>
        </w:rPr>
        <w:t xml:space="preserve"> utiliser lorsque le DTNI-8A ne couvre pas un ou des éléments)</w:t>
      </w:r>
    </w:p>
    <w:p w14:paraId="2302B8A0"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des lois, règlements, normes et références citées dans le DTNI-8A, l’Entrepreneur doit également considérer les lois, règlements, normes et références suivantes pour les besoins du présent contrat </w:t>
      </w:r>
      <w:r>
        <w:rPr>
          <w:rFonts w:ascii="Arial" w:eastAsia="Arial" w:hAnsi="Arial" w:cs="Arial"/>
          <w:i/>
          <w:sz w:val="20"/>
          <w:szCs w:val="20"/>
          <w:highlight w:val="yellow"/>
        </w:rPr>
        <w:t>:</w:t>
      </w:r>
      <w:r>
        <w:rPr>
          <w:rFonts w:ascii="Arial" w:eastAsia="Arial" w:hAnsi="Arial" w:cs="Arial"/>
          <w:b/>
          <w:i/>
          <w:sz w:val="20"/>
          <w:szCs w:val="20"/>
          <w:highlight w:val="yellow"/>
        </w:rPr>
        <w:t>(indiquer lesquels)</w:t>
      </w:r>
      <w:r>
        <w:rPr>
          <w:rFonts w:ascii="Arial" w:eastAsia="Arial" w:hAnsi="Arial" w:cs="Arial"/>
          <w:i/>
          <w:sz w:val="20"/>
          <w:szCs w:val="20"/>
          <w:highlight w:val="yellow"/>
        </w:rPr>
        <w:t>.</w:t>
      </w:r>
      <w:r>
        <w:rPr>
          <w:rFonts w:ascii="Arial" w:eastAsia="Arial" w:hAnsi="Arial" w:cs="Arial"/>
          <w:sz w:val="20"/>
          <w:szCs w:val="20"/>
        </w:rPr>
        <w:t xml:space="preserve">  </w:t>
      </w:r>
    </w:p>
    <w:p w14:paraId="3A71A4C6" w14:textId="77777777" w:rsidR="00275621" w:rsidRDefault="0050405C">
      <w:pPr>
        <w:numPr>
          <w:ilvl w:val="0"/>
          <w:numId w:val="5"/>
        </w:numPr>
        <w:tabs>
          <w:tab w:val="left" w:pos="1402"/>
        </w:tabs>
        <w:spacing w:before="120" w:after="120" w:line="276" w:lineRule="auto"/>
        <w:ind w:left="1417" w:hanging="277"/>
        <w:jc w:val="both"/>
        <w:rPr>
          <w:rFonts w:ascii="Arial" w:eastAsia="Arial" w:hAnsi="Arial" w:cs="Arial"/>
          <w:sz w:val="20"/>
          <w:szCs w:val="20"/>
          <w:highlight w:val="yellow"/>
        </w:rPr>
      </w:pPr>
      <w:r>
        <w:rPr>
          <w:rFonts w:ascii="Arial" w:eastAsia="Arial" w:hAnsi="Arial" w:cs="Arial"/>
          <w:sz w:val="20"/>
          <w:szCs w:val="20"/>
          <w:shd w:val="clear" w:color="auto" w:fill="D9D9D9"/>
        </w:rPr>
        <w:t xml:space="preserve">Section 10.3 « Maintien de la circulation et signalisation » du Cahier des charges et devis généraux – Construction et réparation (CCDG) du MTMD – </w:t>
      </w:r>
      <w:proofErr w:type="gramStart"/>
      <w:r>
        <w:rPr>
          <w:rFonts w:ascii="Arial" w:eastAsia="Arial" w:hAnsi="Arial" w:cs="Arial"/>
          <w:sz w:val="20"/>
          <w:szCs w:val="20"/>
          <w:highlight w:val="yellow"/>
        </w:rPr>
        <w:t>·</w:t>
      </w:r>
      <w:r>
        <w:rPr>
          <w:rFonts w:ascii="Arial" w:eastAsia="Arial" w:hAnsi="Arial" w:cs="Arial"/>
          <w:b/>
          <w:sz w:val="20"/>
          <w:szCs w:val="20"/>
          <w:highlight w:val="yellow"/>
        </w:rPr>
        <w:t>(</w:t>
      </w:r>
      <w:proofErr w:type="gramEnd"/>
      <w:r>
        <w:rPr>
          <w:rFonts w:ascii="Arial" w:eastAsia="Arial" w:hAnsi="Arial" w:cs="Arial"/>
          <w:b/>
          <w:sz w:val="20"/>
          <w:szCs w:val="20"/>
          <w:highlight w:val="yellow"/>
        </w:rPr>
        <w:t>lorsque des voies autoroutières ou bretelles de sorties doivent être fermées)</w:t>
      </w:r>
    </w:p>
    <w:p w14:paraId="34CB00D2" w14:textId="77777777" w:rsidR="00275621" w:rsidRDefault="00275621">
      <w:pPr>
        <w:tabs>
          <w:tab w:val="left" w:pos="1620"/>
        </w:tabs>
        <w:spacing w:before="120" w:after="120" w:line="276" w:lineRule="auto"/>
        <w:ind w:left="1418"/>
        <w:jc w:val="both"/>
        <w:rPr>
          <w:rFonts w:ascii="Arial" w:eastAsia="Arial" w:hAnsi="Arial" w:cs="Arial"/>
          <w:sz w:val="20"/>
          <w:szCs w:val="20"/>
          <w:highlight w:val="yellow"/>
        </w:rPr>
      </w:pPr>
    </w:p>
    <w:p w14:paraId="6AEB374D" w14:textId="77777777" w:rsidR="00275621" w:rsidRDefault="00275621">
      <w:pPr>
        <w:tabs>
          <w:tab w:val="left" w:pos="10620"/>
        </w:tabs>
        <w:spacing w:before="120" w:after="200" w:line="276" w:lineRule="auto"/>
        <w:ind w:left="900"/>
        <w:jc w:val="both"/>
        <w:rPr>
          <w:rFonts w:ascii="Arial" w:eastAsia="Arial" w:hAnsi="Arial" w:cs="Arial"/>
          <w:sz w:val="20"/>
          <w:szCs w:val="20"/>
        </w:rPr>
      </w:pPr>
      <w:bookmarkStart w:id="5" w:name="_tyjcwt" w:colFirst="0" w:colLast="0"/>
      <w:bookmarkEnd w:id="5"/>
    </w:p>
    <w:p w14:paraId="5CB57BF5" w14:textId="77777777" w:rsidR="00275621" w:rsidRDefault="0050405C">
      <w:pPr>
        <w:tabs>
          <w:tab w:val="left" w:pos="10620"/>
        </w:tabs>
        <w:ind w:left="900"/>
        <w:jc w:val="both"/>
        <w:rPr>
          <w:rFonts w:ascii="Arial" w:eastAsia="Arial" w:hAnsi="Arial" w:cs="Arial"/>
          <w:sz w:val="20"/>
          <w:szCs w:val="20"/>
        </w:rPr>
        <w:sectPr w:rsidR="00275621">
          <w:headerReference w:type="default" r:id="rId21"/>
          <w:pgSz w:w="12240" w:h="15840"/>
          <w:pgMar w:top="1440" w:right="1440" w:bottom="1440" w:left="1440" w:header="720" w:footer="720" w:gutter="0"/>
          <w:cols w:space="720"/>
        </w:sectPr>
      </w:pPr>
      <w:bookmarkStart w:id="6" w:name="_yfxqw7tv5unc" w:colFirst="0" w:colLast="0"/>
      <w:bookmarkEnd w:id="6"/>
      <w:r>
        <w:br w:type="page"/>
      </w:r>
    </w:p>
    <w:p w14:paraId="396150ED" w14:textId="30D0B902" w:rsidR="00275621" w:rsidRPr="001864B1" w:rsidRDefault="0050405C" w:rsidP="001864B1">
      <w:pPr>
        <w:pStyle w:val="Titre1"/>
        <w:numPr>
          <w:ilvl w:val="0"/>
          <w:numId w:val="38"/>
        </w:numPr>
      </w:pPr>
      <w:r>
        <w:lastRenderedPageBreak/>
        <w:tab/>
      </w:r>
      <w:bookmarkStart w:id="7" w:name="_Toc144900240"/>
      <w:r w:rsidRPr="001864B1">
        <w:t>DÉFINITION ET ACRONYMES</w:t>
      </w:r>
      <w:bookmarkEnd w:id="7"/>
    </w:p>
    <w:p w14:paraId="656A75A7" w14:textId="77777777" w:rsidR="00275621" w:rsidRDefault="0050405C">
      <w:pPr>
        <w:spacing w:before="120" w:after="200" w:line="276" w:lineRule="auto"/>
        <w:ind w:left="992"/>
        <w:jc w:val="both"/>
        <w:rPr>
          <w:rFonts w:ascii="Arial" w:eastAsia="Arial" w:hAnsi="Arial" w:cs="Arial"/>
        </w:rPr>
      </w:pPr>
      <w:r>
        <w:rPr>
          <w:rFonts w:ascii="Arial" w:eastAsia="Arial" w:hAnsi="Arial" w:cs="Arial"/>
          <w:b/>
          <w:i/>
          <w:sz w:val="22"/>
          <w:szCs w:val="22"/>
        </w:rPr>
        <w:t xml:space="preserve"> </w:t>
      </w:r>
      <w:r>
        <w:rPr>
          <w:rFonts w:ascii="Arial" w:eastAsia="Arial" w:hAnsi="Arial" w:cs="Arial"/>
          <w:b/>
          <w:i/>
          <w:sz w:val="22"/>
          <w:szCs w:val="22"/>
          <w:highlight w:val="yellow"/>
        </w:rPr>
        <w:t>(</w:t>
      </w:r>
      <w:proofErr w:type="gramStart"/>
      <w:r>
        <w:rPr>
          <w:rFonts w:ascii="Arial" w:eastAsia="Arial" w:hAnsi="Arial" w:cs="Arial"/>
          <w:b/>
          <w:i/>
          <w:sz w:val="22"/>
          <w:szCs w:val="22"/>
          <w:highlight w:val="yellow"/>
        </w:rPr>
        <w:t>à</w:t>
      </w:r>
      <w:proofErr w:type="gramEnd"/>
      <w:r>
        <w:rPr>
          <w:rFonts w:ascii="Arial" w:eastAsia="Arial" w:hAnsi="Arial" w:cs="Arial"/>
          <w:b/>
          <w:i/>
          <w:sz w:val="22"/>
          <w:szCs w:val="22"/>
          <w:highlight w:val="yellow"/>
        </w:rPr>
        <w:t xml:space="preserve"> utiliser lorsque le DTNI-8A ne couvre pas un ou des éléments)</w:t>
      </w:r>
    </w:p>
    <w:p w14:paraId="4030748A"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des définitions et acronymes inclus dans le DTNI-8A, l’Entrepreneur doit considérer les définitions suivantes pour les besoins du présent contrat :</w:t>
      </w:r>
    </w:p>
    <w:p w14:paraId="1DF3A90D" w14:textId="77777777" w:rsidR="00275621" w:rsidRDefault="0050405C">
      <w:pPr>
        <w:numPr>
          <w:ilvl w:val="0"/>
          <w:numId w:val="5"/>
        </w:numPr>
        <w:tabs>
          <w:tab w:val="left" w:pos="1410"/>
        </w:tabs>
        <w:spacing w:before="120" w:after="120" w:line="276" w:lineRule="auto"/>
        <w:ind w:left="1417" w:hanging="277"/>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SSL : Signature sur le Saint-Laurent;</w:t>
      </w:r>
      <w:r>
        <w:rPr>
          <w:rFonts w:ascii="Arial" w:eastAsia="Arial" w:hAnsi="Arial" w:cs="Arial"/>
          <w:sz w:val="20"/>
          <w:szCs w:val="20"/>
          <w:highlight w:val="yellow"/>
        </w:rPr>
        <w:t>(</w:t>
      </w:r>
      <w:r>
        <w:rPr>
          <w:rFonts w:ascii="Arial" w:eastAsia="Arial" w:hAnsi="Arial" w:cs="Arial"/>
          <w:b/>
          <w:sz w:val="20"/>
          <w:szCs w:val="20"/>
          <w:highlight w:val="yellow"/>
        </w:rPr>
        <w:t>lorsque requis)</w:t>
      </w:r>
      <w:r>
        <w:rPr>
          <w:rFonts w:ascii="Arial" w:eastAsia="Arial" w:hAnsi="Arial" w:cs="Arial"/>
          <w:sz w:val="20"/>
          <w:szCs w:val="20"/>
          <w:highlight w:val="yellow"/>
        </w:rPr>
        <w:t>;</w:t>
      </w:r>
    </w:p>
    <w:p w14:paraId="27A9262D" w14:textId="77777777" w:rsidR="00275621" w:rsidRDefault="0050405C">
      <w:pPr>
        <w:numPr>
          <w:ilvl w:val="0"/>
          <w:numId w:val="5"/>
        </w:numPr>
        <w:tabs>
          <w:tab w:val="left" w:pos="1410"/>
        </w:tabs>
        <w:spacing w:before="120" w:after="120" w:line="276" w:lineRule="auto"/>
        <w:ind w:left="1417" w:hanging="277"/>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KPH Turcot : </w:t>
      </w:r>
      <w:proofErr w:type="spellStart"/>
      <w:r>
        <w:rPr>
          <w:rFonts w:ascii="Arial" w:eastAsia="Arial" w:hAnsi="Arial" w:cs="Arial"/>
          <w:sz w:val="20"/>
          <w:szCs w:val="20"/>
          <w:shd w:val="clear" w:color="auto" w:fill="CCCCCC"/>
        </w:rPr>
        <w:t>Kiewit</w:t>
      </w:r>
      <w:proofErr w:type="spellEnd"/>
      <w:r>
        <w:rPr>
          <w:rFonts w:ascii="Arial" w:eastAsia="Arial" w:hAnsi="Arial" w:cs="Arial"/>
          <w:sz w:val="20"/>
          <w:szCs w:val="20"/>
          <w:shd w:val="clear" w:color="auto" w:fill="CCCCCC"/>
        </w:rPr>
        <w:t xml:space="preserve"> Cie, Parsons Canada Ltée et Holcim (Canada) </w:t>
      </w:r>
      <w:proofErr w:type="spellStart"/>
      <w:r>
        <w:rPr>
          <w:rFonts w:ascii="Arial" w:eastAsia="Arial" w:hAnsi="Arial" w:cs="Arial"/>
          <w:sz w:val="20"/>
          <w:szCs w:val="20"/>
          <w:shd w:val="clear" w:color="auto" w:fill="CCCCCC"/>
        </w:rPr>
        <w:t>inc.</w:t>
      </w:r>
      <w:proofErr w:type="spellEnd"/>
      <w:r>
        <w:rPr>
          <w:rFonts w:ascii="Arial" w:eastAsia="Arial" w:hAnsi="Arial" w:cs="Arial"/>
          <w:sz w:val="20"/>
          <w:szCs w:val="20"/>
          <w:shd w:val="clear" w:color="auto" w:fill="CCCCCC"/>
        </w:rPr>
        <w:t xml:space="preserve">; </w:t>
      </w:r>
      <w:r>
        <w:rPr>
          <w:rFonts w:ascii="Arial" w:eastAsia="Arial" w:hAnsi="Arial" w:cs="Arial"/>
          <w:sz w:val="20"/>
          <w:szCs w:val="20"/>
          <w:highlight w:val="yellow"/>
        </w:rPr>
        <w:t>(</w:t>
      </w:r>
      <w:r>
        <w:rPr>
          <w:rFonts w:ascii="Arial" w:eastAsia="Arial" w:hAnsi="Arial" w:cs="Arial"/>
          <w:b/>
          <w:sz w:val="20"/>
          <w:szCs w:val="20"/>
          <w:highlight w:val="yellow"/>
        </w:rPr>
        <w:t>lorsque requis)</w:t>
      </w:r>
      <w:r>
        <w:rPr>
          <w:rFonts w:ascii="Arial" w:eastAsia="Arial" w:hAnsi="Arial" w:cs="Arial"/>
          <w:sz w:val="20"/>
          <w:szCs w:val="20"/>
          <w:highlight w:val="yellow"/>
        </w:rPr>
        <w:t>;</w:t>
      </w:r>
      <w:r>
        <w:rPr>
          <w:rFonts w:ascii="Arial" w:eastAsia="Arial" w:hAnsi="Arial" w:cs="Arial"/>
          <w:sz w:val="20"/>
          <w:szCs w:val="20"/>
          <w:shd w:val="clear" w:color="auto" w:fill="CCCCCC"/>
        </w:rPr>
        <w:t xml:space="preserve"> </w:t>
      </w:r>
    </w:p>
    <w:p w14:paraId="1F2A46A5" w14:textId="77777777" w:rsidR="00275621" w:rsidRDefault="0050405C">
      <w:pPr>
        <w:numPr>
          <w:ilvl w:val="0"/>
          <w:numId w:val="5"/>
        </w:numPr>
        <w:tabs>
          <w:tab w:val="left" w:pos="1410"/>
        </w:tabs>
        <w:spacing w:before="120" w:after="120" w:line="276" w:lineRule="auto"/>
        <w:ind w:left="1417" w:hanging="277"/>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SVPM : Société du Vieux-Port de Montréal;</w:t>
      </w:r>
      <w:r>
        <w:rPr>
          <w:rFonts w:ascii="Arial" w:eastAsia="Arial" w:hAnsi="Arial" w:cs="Arial"/>
          <w:sz w:val="20"/>
          <w:szCs w:val="20"/>
          <w:highlight w:val="yellow"/>
        </w:rPr>
        <w:t>(</w:t>
      </w:r>
      <w:r>
        <w:rPr>
          <w:rFonts w:ascii="Arial" w:eastAsia="Arial" w:hAnsi="Arial" w:cs="Arial"/>
          <w:b/>
          <w:sz w:val="20"/>
          <w:szCs w:val="20"/>
          <w:highlight w:val="yellow"/>
        </w:rPr>
        <w:t>lorsque requis)</w:t>
      </w:r>
      <w:r>
        <w:rPr>
          <w:rFonts w:ascii="Arial" w:eastAsia="Arial" w:hAnsi="Arial" w:cs="Arial"/>
          <w:sz w:val="20"/>
          <w:szCs w:val="20"/>
          <w:highlight w:val="yellow"/>
        </w:rPr>
        <w:t>;</w:t>
      </w:r>
    </w:p>
    <w:p w14:paraId="33E4E78E" w14:textId="77777777" w:rsidR="00275621" w:rsidRDefault="0050405C">
      <w:pPr>
        <w:numPr>
          <w:ilvl w:val="0"/>
          <w:numId w:val="5"/>
        </w:numPr>
        <w:tabs>
          <w:tab w:val="left" w:pos="1410"/>
        </w:tabs>
        <w:spacing w:before="120" w:after="120" w:line="276" w:lineRule="auto"/>
        <w:ind w:left="1417" w:hanging="277"/>
        <w:jc w:val="both"/>
        <w:rPr>
          <w:rFonts w:ascii="Arial" w:eastAsia="Arial" w:hAnsi="Arial" w:cs="Arial"/>
          <w:sz w:val="20"/>
          <w:szCs w:val="20"/>
          <w:shd w:val="clear" w:color="auto" w:fill="CCCCCC"/>
        </w:rPr>
      </w:pPr>
      <w:r>
        <w:rPr>
          <w:rFonts w:ascii="Arial" w:eastAsia="Arial" w:hAnsi="Arial" w:cs="Arial"/>
          <w:sz w:val="20"/>
          <w:szCs w:val="20"/>
          <w:shd w:val="clear" w:color="auto" w:fill="CCCCCC"/>
        </w:rPr>
        <w:t xml:space="preserve">Renouveau </w:t>
      </w:r>
      <w:proofErr w:type="spellStart"/>
      <w:r>
        <w:rPr>
          <w:rFonts w:ascii="Arial" w:eastAsia="Arial" w:hAnsi="Arial" w:cs="Arial"/>
          <w:sz w:val="20"/>
          <w:szCs w:val="20"/>
          <w:shd w:val="clear" w:color="auto" w:fill="CCCCCC"/>
        </w:rPr>
        <w:t>LaFontaine</w:t>
      </w:r>
      <w:proofErr w:type="spellEnd"/>
      <w:r>
        <w:rPr>
          <w:rFonts w:ascii="Arial" w:eastAsia="Arial" w:hAnsi="Arial" w:cs="Arial"/>
          <w:sz w:val="20"/>
          <w:szCs w:val="20"/>
          <w:shd w:val="clear" w:color="auto" w:fill="CCCCCC"/>
        </w:rPr>
        <w:t xml:space="preserve"> - </w:t>
      </w:r>
      <w:proofErr w:type="gramStart"/>
      <w:r>
        <w:rPr>
          <w:rFonts w:ascii="Arial" w:eastAsia="Arial" w:hAnsi="Arial" w:cs="Arial"/>
          <w:sz w:val="20"/>
          <w:szCs w:val="20"/>
          <w:shd w:val="clear" w:color="auto" w:fill="CCCCCC"/>
        </w:rPr>
        <w:t>RLF.</w:t>
      </w:r>
      <w:r>
        <w:rPr>
          <w:rFonts w:ascii="Arial" w:eastAsia="Arial" w:hAnsi="Arial" w:cs="Arial"/>
          <w:sz w:val="20"/>
          <w:szCs w:val="20"/>
          <w:highlight w:val="yellow"/>
        </w:rPr>
        <w:t>(</w:t>
      </w:r>
      <w:proofErr w:type="gramEnd"/>
      <w:r>
        <w:rPr>
          <w:rFonts w:ascii="Arial" w:eastAsia="Arial" w:hAnsi="Arial" w:cs="Arial"/>
          <w:b/>
          <w:sz w:val="20"/>
          <w:szCs w:val="20"/>
          <w:highlight w:val="yellow"/>
        </w:rPr>
        <w:t>lorsque requis)</w:t>
      </w:r>
      <w:r>
        <w:rPr>
          <w:rFonts w:ascii="Arial" w:eastAsia="Arial" w:hAnsi="Arial" w:cs="Arial"/>
          <w:sz w:val="20"/>
          <w:szCs w:val="20"/>
          <w:highlight w:val="yellow"/>
        </w:rPr>
        <w:t>;</w:t>
      </w:r>
    </w:p>
    <w:p w14:paraId="6F941497" w14:textId="77777777" w:rsidR="00275621" w:rsidRDefault="00275621">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8" w:name="_3dy6vkm" w:colFirst="0" w:colLast="0"/>
      <w:bookmarkEnd w:id="8"/>
    </w:p>
    <w:p w14:paraId="1EE6D52D" w14:textId="77777777" w:rsidR="00275621" w:rsidRDefault="00275621">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9" w:name="_d8h6wlfa4fmk" w:colFirst="0" w:colLast="0"/>
      <w:bookmarkEnd w:id="9"/>
    </w:p>
    <w:p w14:paraId="188CDD9E" w14:textId="77777777" w:rsidR="00275621" w:rsidRDefault="00275621">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0" w:name="_rwr601588dsr" w:colFirst="0" w:colLast="0"/>
      <w:bookmarkEnd w:id="10"/>
    </w:p>
    <w:p w14:paraId="6F1EA7B3" w14:textId="77777777" w:rsidR="00275621" w:rsidRDefault="00275621">
      <w:pPr>
        <w:pStyle w:val="Titre1"/>
        <w:tabs>
          <w:tab w:val="left" w:pos="0"/>
          <w:tab w:val="left" w:pos="450"/>
          <w:tab w:val="right" w:pos="10944"/>
          <w:tab w:val="left" w:pos="854"/>
        </w:tabs>
        <w:ind w:left="900"/>
        <w:rPr>
          <w:u w:val="single"/>
        </w:rPr>
        <w:sectPr w:rsidR="00275621">
          <w:headerReference w:type="default" r:id="rId22"/>
          <w:pgSz w:w="12240" w:h="15840"/>
          <w:pgMar w:top="1440" w:right="1440" w:bottom="1440" w:left="1440" w:header="720" w:footer="720" w:gutter="0"/>
          <w:cols w:space="720"/>
        </w:sectPr>
      </w:pPr>
      <w:bookmarkStart w:id="11" w:name="_3f8sekyz4qku" w:colFirst="0" w:colLast="0"/>
      <w:bookmarkEnd w:id="11"/>
    </w:p>
    <w:p w14:paraId="06146BCD" w14:textId="06BBD387" w:rsidR="00275621" w:rsidRDefault="0050405C" w:rsidP="001864B1">
      <w:pPr>
        <w:pStyle w:val="Titre1"/>
        <w:numPr>
          <w:ilvl w:val="0"/>
          <w:numId w:val="38"/>
        </w:numPr>
        <w:rPr>
          <w:u w:val="single"/>
        </w:rPr>
      </w:pPr>
      <w:r>
        <w:lastRenderedPageBreak/>
        <w:tab/>
      </w:r>
      <w:bookmarkStart w:id="12" w:name="_Toc144900241"/>
      <w:r w:rsidRPr="001864B1">
        <w:t>GÉNÉRALITÉS ET EXÉCUTION DES TRAVAUX</w:t>
      </w:r>
      <w:bookmarkEnd w:id="12"/>
    </w:p>
    <w:p w14:paraId="58784EFE" w14:textId="77777777" w:rsidR="00275621" w:rsidRDefault="0050405C">
      <w:pPr>
        <w:shd w:val="clear" w:color="auto" w:fill="F2F2F2"/>
        <w:tabs>
          <w:tab w:val="left" w:pos="0"/>
          <w:tab w:val="right" w:pos="10944"/>
          <w:tab w:val="left" w:pos="996"/>
        </w:tabs>
        <w:spacing w:before="240" w:after="240"/>
        <w:ind w:left="900"/>
        <w:jc w:val="both"/>
        <w:rPr>
          <w:rFonts w:ascii="Arial" w:eastAsia="Arial" w:hAnsi="Arial" w:cs="Arial"/>
          <w:b/>
          <w:i/>
          <w:sz w:val="20"/>
          <w:szCs w:val="20"/>
          <w:highlight w:val="yellow"/>
        </w:rPr>
      </w:pPr>
      <w:r>
        <w:rPr>
          <w:rFonts w:ascii="Arial" w:eastAsia="Arial" w:hAnsi="Arial" w:cs="Arial"/>
          <w:b/>
          <w:i/>
          <w:sz w:val="20"/>
          <w:szCs w:val="20"/>
          <w:highlight w:val="yellow"/>
        </w:rPr>
        <w:t>(Si besoin (par exemple des exigences spécifiques au projet pour la mobilité piétonne, article 5.6 du DTNI-8A), le concepteur peut ajouter des sous-sections supplémentaires tout en respectant la structure de la section correspondante du DTNI)</w:t>
      </w:r>
    </w:p>
    <w:p w14:paraId="1A7B56F8" w14:textId="77777777" w:rsidR="00275621" w:rsidRDefault="00275621">
      <w:pPr>
        <w:tabs>
          <w:tab w:val="left" w:pos="0"/>
          <w:tab w:val="right" w:pos="10944"/>
          <w:tab w:val="left" w:pos="996"/>
        </w:tabs>
      </w:pPr>
    </w:p>
    <w:p w14:paraId="08C422C4" w14:textId="0B1F0E68" w:rsidR="00275621" w:rsidRDefault="0050405C" w:rsidP="000818AF">
      <w:pPr>
        <w:pStyle w:val="Titre2"/>
        <w:numPr>
          <w:ilvl w:val="1"/>
          <w:numId w:val="38"/>
        </w:numPr>
        <w:tabs>
          <w:tab w:val="left" w:pos="998"/>
        </w:tabs>
        <w:ind w:left="992" w:hanging="992"/>
      </w:pPr>
      <w:r>
        <w:tab/>
      </w:r>
      <w:bookmarkStart w:id="13" w:name="_Toc144900242"/>
      <w:r>
        <w:t>COORDINATION OPÉRATIONNELLE</w:t>
      </w:r>
      <w:bookmarkEnd w:id="13"/>
    </w:p>
    <w:p w14:paraId="6776754B"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référence à l’article 5.4 du DTNI-8A, l’Entrepreneur doit considérer qu’il y a une coordination opérationnelle à effectuer avec les différents partenaires de la Ville de Montréal et avec le milieu environnant au Chantier (autres Chantiers/événements).</w:t>
      </w:r>
    </w:p>
    <w:p w14:paraId="467EB203"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Ci-dessous une liste des travaux et événements connus en date de l’appel d’offres. Cette liste est émise à titre indicatif uniquement :</w:t>
      </w:r>
    </w:p>
    <w:p w14:paraId="057FE8EC" w14:textId="77777777" w:rsidR="00275621" w:rsidRDefault="0050405C">
      <w:pPr>
        <w:shd w:val="clear" w:color="auto" w:fill="F2F2F2"/>
        <w:tabs>
          <w:tab w:val="left" w:pos="432"/>
          <w:tab w:val="left" w:pos="720"/>
          <w:tab w:val="left" w:pos="2160"/>
          <w:tab w:val="left" w:pos="2534"/>
        </w:tabs>
        <w:spacing w:before="240" w:after="240" w:line="276" w:lineRule="auto"/>
        <w:ind w:left="900"/>
        <w:jc w:val="both"/>
        <w:rPr>
          <w:rFonts w:ascii="Arial" w:eastAsia="Arial" w:hAnsi="Arial" w:cs="Arial"/>
          <w:b/>
          <w:i/>
          <w:sz w:val="20"/>
          <w:szCs w:val="20"/>
          <w:highlight w:val="yellow"/>
        </w:rPr>
      </w:pPr>
      <w:r>
        <w:rPr>
          <w:rFonts w:ascii="Arial" w:eastAsia="Arial" w:hAnsi="Arial" w:cs="Arial"/>
          <w:b/>
          <w:i/>
          <w:sz w:val="20"/>
          <w:szCs w:val="20"/>
          <w:highlight w:val="yellow"/>
        </w:rPr>
        <w:t xml:space="preserve">Il se peut qu’il </w:t>
      </w:r>
      <w:proofErr w:type="gramStart"/>
      <w:r>
        <w:rPr>
          <w:rFonts w:ascii="Arial" w:eastAsia="Arial" w:hAnsi="Arial" w:cs="Arial"/>
          <w:b/>
          <w:i/>
          <w:sz w:val="20"/>
          <w:szCs w:val="20"/>
          <w:highlight w:val="yellow"/>
        </w:rPr>
        <w:t>faudra</w:t>
      </w:r>
      <w:proofErr w:type="gramEnd"/>
      <w:r>
        <w:rPr>
          <w:rFonts w:ascii="Arial" w:eastAsia="Arial" w:hAnsi="Arial" w:cs="Arial"/>
          <w:b/>
          <w:i/>
          <w:sz w:val="20"/>
          <w:szCs w:val="20"/>
          <w:highlight w:val="yellow"/>
        </w:rPr>
        <w:t xml:space="preserve"> parfois préciser des contraintes supplémentaires, telles que réaliser avant, réaliser après.</w:t>
      </w:r>
    </w:p>
    <w:p w14:paraId="17175252"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sz w:val="20"/>
          <w:szCs w:val="20"/>
          <w:highlight w:val="yellow"/>
        </w:rPr>
      </w:pPr>
      <w:r>
        <w:rPr>
          <w:rFonts w:ascii="Arial" w:eastAsia="Arial" w:hAnsi="Arial" w:cs="Arial"/>
          <w:sz w:val="20"/>
          <w:szCs w:val="20"/>
          <w:highlight w:val="yellow"/>
        </w:rPr>
        <w:t>Exemple</w:t>
      </w:r>
    </w:p>
    <w:p w14:paraId="74BDCA2F"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sz w:val="20"/>
          <w:szCs w:val="20"/>
          <w:highlight w:val="yellow"/>
        </w:rPr>
      </w:pPr>
      <w:r>
        <w:rPr>
          <w:rFonts w:ascii="Arial" w:eastAsia="Arial" w:hAnsi="Arial" w:cs="Arial"/>
          <w:b/>
          <w:sz w:val="20"/>
          <w:szCs w:val="20"/>
          <w:highlight w:val="yellow"/>
        </w:rPr>
        <w:t>Travaux de Ville de Montréal</w:t>
      </w:r>
      <w:r>
        <w:rPr>
          <w:rFonts w:ascii="Arial" w:eastAsia="Arial" w:hAnsi="Arial" w:cs="Arial"/>
          <w:sz w:val="20"/>
          <w:szCs w:val="20"/>
          <w:highlight w:val="yellow"/>
        </w:rPr>
        <w:t xml:space="preserve"> </w:t>
      </w:r>
    </w:p>
    <w:p w14:paraId="30026855" w14:textId="77777777" w:rsidR="00275621" w:rsidRDefault="0050405C">
      <w:pPr>
        <w:numPr>
          <w:ilvl w:val="0"/>
          <w:numId w:val="2"/>
        </w:numPr>
        <w:pBdr>
          <w:top w:val="nil"/>
          <w:left w:val="nil"/>
          <w:bottom w:val="nil"/>
          <w:right w:val="nil"/>
          <w:between w:val="nil"/>
        </w:pBdr>
        <w:tabs>
          <w:tab w:val="left" w:pos="432"/>
          <w:tab w:val="left" w:pos="720"/>
          <w:tab w:val="left" w:pos="2534"/>
        </w:tabs>
        <w:spacing w:before="120" w:line="276" w:lineRule="auto"/>
        <w:ind w:left="1417" w:hanging="283"/>
        <w:jc w:val="both"/>
        <w:rPr>
          <w:rFonts w:ascii="Arial" w:eastAsia="Arial" w:hAnsi="Arial" w:cs="Arial"/>
          <w:sz w:val="20"/>
          <w:szCs w:val="20"/>
          <w:highlight w:val="yellow"/>
        </w:rPr>
      </w:pPr>
      <w:proofErr w:type="gramStart"/>
      <w:r>
        <w:rPr>
          <w:rFonts w:ascii="Arial" w:eastAsia="Arial" w:hAnsi="Arial" w:cs="Arial"/>
          <w:sz w:val="20"/>
          <w:szCs w:val="20"/>
          <w:highlight w:val="yellow"/>
        </w:rPr>
        <w:t>travaux</w:t>
      </w:r>
      <w:proofErr w:type="gramEnd"/>
      <w:r>
        <w:rPr>
          <w:rFonts w:ascii="Arial" w:eastAsia="Arial" w:hAnsi="Arial" w:cs="Arial"/>
          <w:sz w:val="20"/>
          <w:szCs w:val="20"/>
          <w:highlight w:val="yellow"/>
        </w:rPr>
        <w:t xml:space="preserve"> PCPR - </w:t>
      </w:r>
      <w:r>
        <w:rPr>
          <w:rFonts w:ascii="Arial" w:eastAsia="Arial" w:hAnsi="Arial" w:cs="Arial"/>
          <w:sz w:val="20"/>
          <w:szCs w:val="20"/>
          <w:shd w:val="clear" w:color="auto" w:fill="CCCCCC"/>
        </w:rPr>
        <w:t>(numéro soumission)</w:t>
      </w:r>
      <w:r>
        <w:rPr>
          <w:rFonts w:ascii="Arial" w:eastAsia="Arial" w:hAnsi="Arial" w:cs="Arial"/>
          <w:sz w:val="20"/>
          <w:szCs w:val="20"/>
          <w:highlight w:val="yellow"/>
        </w:rPr>
        <w:t xml:space="preserve"> sur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entre l’avenue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et le chemin </w:t>
      </w:r>
      <w:r>
        <w:rPr>
          <w:rFonts w:ascii="Arial" w:eastAsia="Arial" w:hAnsi="Arial" w:cs="Arial"/>
          <w:sz w:val="20"/>
          <w:szCs w:val="20"/>
          <w:shd w:val="clear" w:color="auto" w:fill="CCCCCC"/>
        </w:rPr>
        <w:t>préciser le nom</w:t>
      </w:r>
      <w:r>
        <w:rPr>
          <w:rFonts w:ascii="Arial" w:eastAsia="Arial" w:hAnsi="Arial" w:cs="Arial"/>
          <w:sz w:val="20"/>
          <w:szCs w:val="20"/>
          <w:highlight w:val="yellow"/>
        </w:rPr>
        <w:t>;</w:t>
      </w:r>
    </w:p>
    <w:p w14:paraId="67695713" w14:textId="77777777" w:rsidR="00275621" w:rsidRDefault="0050405C">
      <w:pPr>
        <w:numPr>
          <w:ilvl w:val="0"/>
          <w:numId w:val="2"/>
        </w:numPr>
        <w:pBdr>
          <w:top w:val="nil"/>
          <w:left w:val="nil"/>
          <w:bottom w:val="nil"/>
          <w:right w:val="nil"/>
          <w:between w:val="nil"/>
        </w:pBdr>
        <w:tabs>
          <w:tab w:val="left" w:pos="432"/>
          <w:tab w:val="left" w:pos="720"/>
          <w:tab w:val="left" w:pos="2534"/>
        </w:tabs>
        <w:spacing w:after="200" w:line="276" w:lineRule="auto"/>
        <w:ind w:left="1417" w:hanging="283"/>
        <w:jc w:val="both"/>
        <w:rPr>
          <w:rFonts w:ascii="Arial" w:eastAsia="Arial" w:hAnsi="Arial" w:cs="Arial"/>
          <w:sz w:val="20"/>
          <w:szCs w:val="20"/>
          <w:highlight w:val="yellow"/>
        </w:rPr>
      </w:pPr>
      <w:proofErr w:type="gramStart"/>
      <w:r>
        <w:rPr>
          <w:rFonts w:ascii="Arial" w:eastAsia="Arial" w:hAnsi="Arial" w:cs="Arial"/>
          <w:sz w:val="20"/>
          <w:szCs w:val="20"/>
          <w:highlight w:val="yellow"/>
        </w:rPr>
        <w:t>travaux</w:t>
      </w:r>
      <w:proofErr w:type="gramEnd"/>
      <w:r>
        <w:rPr>
          <w:rFonts w:ascii="Arial" w:eastAsia="Arial" w:hAnsi="Arial" w:cs="Arial"/>
          <w:sz w:val="20"/>
          <w:szCs w:val="20"/>
          <w:highlight w:val="yellow"/>
        </w:rPr>
        <w:t xml:space="preserve"> de réhabilitation EG - </w:t>
      </w:r>
      <w:r>
        <w:rPr>
          <w:rFonts w:ascii="Arial" w:eastAsia="Arial" w:hAnsi="Arial" w:cs="Arial"/>
          <w:sz w:val="20"/>
          <w:szCs w:val="20"/>
          <w:shd w:val="clear" w:color="auto" w:fill="CCCCCC"/>
        </w:rPr>
        <w:t>(numéro soumission)</w:t>
      </w:r>
      <w:r>
        <w:rPr>
          <w:rFonts w:ascii="Arial" w:eastAsia="Arial" w:hAnsi="Arial" w:cs="Arial"/>
          <w:sz w:val="20"/>
          <w:szCs w:val="20"/>
          <w:highlight w:val="yellow"/>
        </w:rPr>
        <w:t xml:space="preserve">  sur la rue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entre le boulevard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et le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w:t>
      </w:r>
    </w:p>
    <w:p w14:paraId="4F3E57B5"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Travaux autres partenaires préciser le nom comme l’arrondissement, la STM…</w:t>
      </w:r>
    </w:p>
    <w:p w14:paraId="25B7927F" w14:textId="77777777" w:rsidR="00275621" w:rsidRDefault="0050405C">
      <w:pPr>
        <w:numPr>
          <w:ilvl w:val="0"/>
          <w:numId w:val="27"/>
        </w:numPr>
        <w:pBdr>
          <w:top w:val="nil"/>
          <w:left w:val="nil"/>
          <w:bottom w:val="nil"/>
          <w:right w:val="nil"/>
          <w:between w:val="nil"/>
        </w:pBdr>
        <w:tabs>
          <w:tab w:val="left" w:pos="432"/>
          <w:tab w:val="left" w:pos="720"/>
          <w:tab w:val="left" w:pos="2160"/>
          <w:tab w:val="left" w:pos="2534"/>
        </w:tabs>
        <w:spacing w:before="120" w:after="200" w:line="276" w:lineRule="auto"/>
        <w:ind w:left="1417" w:hanging="283"/>
        <w:jc w:val="both"/>
        <w:rPr>
          <w:rFonts w:ascii="Arial" w:eastAsia="Arial" w:hAnsi="Arial" w:cs="Arial"/>
          <w:sz w:val="20"/>
          <w:szCs w:val="20"/>
          <w:highlight w:val="yellow"/>
        </w:rPr>
      </w:pPr>
      <w:proofErr w:type="gramStart"/>
      <w:r>
        <w:rPr>
          <w:rFonts w:ascii="Arial" w:eastAsia="Arial" w:hAnsi="Arial" w:cs="Arial"/>
          <w:sz w:val="20"/>
          <w:szCs w:val="20"/>
          <w:highlight w:val="yellow"/>
        </w:rPr>
        <w:t>travaux</w:t>
      </w:r>
      <w:proofErr w:type="gramEnd"/>
      <w:r>
        <w:rPr>
          <w:rFonts w:ascii="Arial" w:eastAsia="Arial" w:hAnsi="Arial" w:cs="Arial"/>
          <w:sz w:val="20"/>
          <w:szCs w:val="20"/>
          <w:highlight w:val="yellow"/>
        </w:rPr>
        <w:t xml:space="preserve"> de réhabilitation d’aqueduc sur le chemin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entre l’avenue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et le boulevard </w:t>
      </w:r>
      <w:r>
        <w:rPr>
          <w:rFonts w:ascii="Arial" w:eastAsia="Arial" w:hAnsi="Arial" w:cs="Arial"/>
          <w:sz w:val="20"/>
          <w:szCs w:val="20"/>
          <w:shd w:val="clear" w:color="auto" w:fill="CCCCCC"/>
        </w:rPr>
        <w:t>préciser le nom</w:t>
      </w:r>
      <w:r>
        <w:rPr>
          <w:rFonts w:ascii="Arial" w:eastAsia="Arial" w:hAnsi="Arial" w:cs="Arial"/>
          <w:sz w:val="20"/>
          <w:szCs w:val="20"/>
          <w:highlight w:val="yellow"/>
        </w:rPr>
        <w:t>.</w:t>
      </w:r>
    </w:p>
    <w:p w14:paraId="0E7BE084" w14:textId="7757FE66" w:rsidR="00275621" w:rsidRPr="00901179"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b/>
          <w:bCs/>
          <w:color w:val="000000" w:themeColor="text1"/>
          <w:sz w:val="20"/>
          <w:szCs w:val="20"/>
          <w:highlight w:val="yellow"/>
        </w:rPr>
      </w:pPr>
      <w:r w:rsidRPr="00901179">
        <w:rPr>
          <w:rFonts w:ascii="Arial" w:eastAsia="Arial" w:hAnsi="Arial" w:cs="Arial"/>
          <w:sz w:val="20"/>
          <w:szCs w:val="20"/>
          <w:highlight w:val="lightGray"/>
        </w:rPr>
        <w:t xml:space="preserve">Lorsque des travaux nécessitent l’entrave des traverses gérées par des feux sonores, l’Entrepreneur doit s’assurer d'informer le Directeur et le Regroupement des aveugles et amblyopes du Montréal métropolitain (RAAMM) au moins </w:t>
      </w:r>
      <w:r w:rsidR="00901179" w:rsidRPr="00901179">
        <w:rPr>
          <w:rFonts w:ascii="Arial" w:eastAsia="Arial" w:hAnsi="Arial" w:cs="Arial"/>
          <w:sz w:val="20"/>
          <w:szCs w:val="20"/>
          <w:highlight w:val="lightGray"/>
        </w:rPr>
        <w:t>vingt</w:t>
      </w:r>
      <w:r w:rsidRPr="00901179">
        <w:rPr>
          <w:rFonts w:ascii="Arial" w:eastAsia="Arial" w:hAnsi="Arial" w:cs="Arial"/>
          <w:sz w:val="20"/>
          <w:szCs w:val="20"/>
          <w:highlight w:val="lightGray"/>
        </w:rPr>
        <w:t xml:space="preserve"> (20) jours ouvrables avant le début des travaux</w:t>
      </w:r>
      <w:r w:rsidRPr="00901179">
        <w:rPr>
          <w:rFonts w:ascii="Arial" w:eastAsia="Arial" w:hAnsi="Arial" w:cs="Arial"/>
          <w:sz w:val="20"/>
          <w:szCs w:val="20"/>
        </w:rPr>
        <w:t xml:space="preserve">. </w:t>
      </w:r>
      <w:proofErr w:type="gramStart"/>
      <w:r w:rsidRPr="00901179">
        <w:rPr>
          <w:rFonts w:ascii="Arial" w:eastAsia="Arial" w:hAnsi="Arial" w:cs="Arial"/>
          <w:sz w:val="20"/>
          <w:szCs w:val="20"/>
        </w:rPr>
        <w:t>.</w:t>
      </w:r>
      <w:r w:rsidRPr="00901179">
        <w:rPr>
          <w:rFonts w:ascii="Arial" w:eastAsia="Arial" w:hAnsi="Arial" w:cs="Arial"/>
          <w:b/>
          <w:bCs/>
          <w:color w:val="000000" w:themeColor="text1"/>
          <w:sz w:val="20"/>
          <w:szCs w:val="20"/>
          <w:highlight w:val="yellow"/>
        </w:rPr>
        <w:t>à</w:t>
      </w:r>
      <w:proofErr w:type="gramEnd"/>
      <w:r w:rsidRPr="00901179">
        <w:rPr>
          <w:rFonts w:ascii="Arial" w:eastAsia="Arial" w:hAnsi="Arial" w:cs="Arial"/>
          <w:b/>
          <w:bCs/>
          <w:color w:val="000000" w:themeColor="text1"/>
          <w:sz w:val="20"/>
          <w:szCs w:val="20"/>
          <w:highlight w:val="yellow"/>
        </w:rPr>
        <w:t xml:space="preserve"> appliquer si les traverses gérées par des feux sonores sont impactés</w:t>
      </w:r>
    </w:p>
    <w:p w14:paraId="4160DB47" w14:textId="77777777" w:rsidR="00275621" w:rsidRDefault="00275621">
      <w:pPr>
        <w:pBdr>
          <w:top w:val="nil"/>
          <w:left w:val="nil"/>
          <w:bottom w:val="nil"/>
          <w:right w:val="nil"/>
          <w:between w:val="nil"/>
        </w:pBdr>
        <w:tabs>
          <w:tab w:val="left" w:pos="432"/>
          <w:tab w:val="left" w:pos="720"/>
          <w:tab w:val="left" w:pos="2160"/>
          <w:tab w:val="left" w:pos="2534"/>
        </w:tabs>
        <w:spacing w:before="120" w:after="200" w:line="276" w:lineRule="auto"/>
        <w:jc w:val="both"/>
        <w:rPr>
          <w:rFonts w:ascii="Arial" w:eastAsia="Arial" w:hAnsi="Arial" w:cs="Arial"/>
          <w:sz w:val="20"/>
          <w:szCs w:val="20"/>
          <w:highlight w:val="yellow"/>
        </w:rPr>
      </w:pPr>
    </w:p>
    <w:p w14:paraId="3BC91CE4" w14:textId="205D6DBA" w:rsidR="00275621" w:rsidRDefault="0050405C" w:rsidP="000818AF">
      <w:pPr>
        <w:pStyle w:val="Titre2"/>
        <w:numPr>
          <w:ilvl w:val="1"/>
          <w:numId w:val="38"/>
        </w:numPr>
        <w:tabs>
          <w:tab w:val="left" w:pos="998"/>
        </w:tabs>
        <w:ind w:left="992" w:hanging="992"/>
      </w:pPr>
      <w:r>
        <w:tab/>
      </w:r>
      <w:bookmarkStart w:id="14" w:name="_Toc144900243"/>
      <w:r>
        <w:t>PERMIS D’OCCUPATION TEMPORAIRE DU DOMAINE PUBLIC</w:t>
      </w:r>
      <w:bookmarkEnd w:id="14"/>
    </w:p>
    <w:p w14:paraId="2D663876" w14:textId="77777777" w:rsidR="00275621" w:rsidRDefault="0050405C">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référence à l’article 5.</w:t>
      </w:r>
      <w:r>
        <w:rPr>
          <w:rFonts w:ascii="Arial" w:eastAsia="Arial" w:hAnsi="Arial" w:cs="Arial"/>
          <w:sz w:val="20"/>
          <w:szCs w:val="20"/>
        </w:rPr>
        <w:t>3</w:t>
      </w:r>
      <w:r>
        <w:rPr>
          <w:rFonts w:ascii="Arial" w:eastAsia="Arial" w:hAnsi="Arial" w:cs="Arial"/>
          <w:color w:val="000000"/>
          <w:sz w:val="20"/>
          <w:szCs w:val="20"/>
        </w:rPr>
        <w:t xml:space="preserve"> du DTNI-8A, l’Entrepreneur doit obtenir un permis d’occupation temporaire du domaine public auprès de (des) l’arrondissement(s) de </w:t>
      </w:r>
      <w:r>
        <w:rPr>
          <w:rFonts w:ascii="Arial" w:eastAsia="Arial" w:hAnsi="Arial" w:cs="Arial"/>
          <w:color w:val="000000"/>
          <w:sz w:val="20"/>
          <w:szCs w:val="20"/>
          <w:shd w:val="clear" w:color="auto" w:fill="CCCCCC"/>
        </w:rPr>
        <w:t>préciser le nom</w:t>
      </w:r>
      <w:r>
        <w:rPr>
          <w:rFonts w:ascii="Arial" w:eastAsia="Arial" w:hAnsi="Arial" w:cs="Arial"/>
          <w:color w:val="000000"/>
          <w:sz w:val="20"/>
          <w:szCs w:val="20"/>
        </w:rPr>
        <w:t xml:space="preserve">, de la ville de </w:t>
      </w:r>
      <w:r>
        <w:rPr>
          <w:rFonts w:ascii="Arial" w:eastAsia="Arial" w:hAnsi="Arial" w:cs="Arial"/>
          <w:color w:val="000000"/>
          <w:sz w:val="20"/>
          <w:szCs w:val="20"/>
          <w:highlight w:val="lightGray"/>
        </w:rPr>
        <w:t>préciser le nom</w:t>
      </w:r>
      <w:r>
        <w:rPr>
          <w:rFonts w:ascii="Arial" w:eastAsia="Arial" w:hAnsi="Arial" w:cs="Arial"/>
          <w:color w:val="000000"/>
          <w:sz w:val="20"/>
          <w:szCs w:val="20"/>
        </w:rPr>
        <w:t>.</w:t>
      </w:r>
    </w:p>
    <w:p w14:paraId="4590D458" w14:textId="77777777" w:rsidR="00275621" w:rsidRDefault="0050405C">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complément de l’article 5.</w:t>
      </w:r>
      <w:r>
        <w:rPr>
          <w:rFonts w:ascii="Arial" w:eastAsia="Arial" w:hAnsi="Arial" w:cs="Arial"/>
          <w:sz w:val="20"/>
          <w:szCs w:val="20"/>
        </w:rPr>
        <w:t>3</w:t>
      </w:r>
      <w:r>
        <w:rPr>
          <w:rFonts w:ascii="Arial" w:eastAsia="Arial" w:hAnsi="Arial" w:cs="Arial"/>
          <w:color w:val="000000"/>
          <w:sz w:val="20"/>
          <w:szCs w:val="20"/>
        </w:rPr>
        <w:t xml:space="preserve"> du DTNI-8A, l’Entrepreneur :  </w:t>
      </w:r>
    </w:p>
    <w:p w14:paraId="602F06C3" w14:textId="77777777" w:rsidR="00275621" w:rsidRDefault="0050405C">
      <w:pPr>
        <w:numPr>
          <w:ilvl w:val="0"/>
          <w:numId w:val="5"/>
        </w:numPr>
        <w:tabs>
          <w:tab w:val="left" w:pos="1410"/>
        </w:tabs>
        <w:spacing w:before="120" w:after="120"/>
        <w:ind w:left="1410" w:hanging="270"/>
        <w:jc w:val="both"/>
        <w:rPr>
          <w:rFonts w:ascii="Arial" w:eastAsia="Arial" w:hAnsi="Arial" w:cs="Arial"/>
          <w:sz w:val="20"/>
          <w:szCs w:val="20"/>
        </w:rPr>
      </w:pPr>
      <w:proofErr w:type="gramStart"/>
      <w:r>
        <w:rPr>
          <w:rFonts w:ascii="Arial" w:eastAsia="Arial" w:hAnsi="Arial" w:cs="Arial"/>
          <w:sz w:val="20"/>
          <w:szCs w:val="20"/>
        </w:rPr>
        <w:lastRenderedPageBreak/>
        <w:t>n’est</w:t>
      </w:r>
      <w:proofErr w:type="gramEnd"/>
      <w:r>
        <w:rPr>
          <w:rFonts w:ascii="Arial" w:eastAsia="Arial" w:hAnsi="Arial" w:cs="Arial"/>
          <w:sz w:val="20"/>
          <w:szCs w:val="20"/>
        </w:rPr>
        <w:t xml:space="preserve"> pas autorisé à installer une ou des roulottes de chantier. L’arrondissement n’accordera aucun permis d’occupation du domaine public à cet effet; ·</w:t>
      </w:r>
      <w:r>
        <w:rPr>
          <w:sz w:val="14"/>
          <w:szCs w:val="14"/>
        </w:rPr>
        <w:t xml:space="preserve"> </w:t>
      </w:r>
      <w:r>
        <w:rPr>
          <w:rFonts w:ascii="Arial" w:eastAsia="Arial" w:hAnsi="Arial" w:cs="Arial"/>
          <w:b/>
          <w:i/>
          <w:sz w:val="20"/>
          <w:szCs w:val="20"/>
          <w:highlight w:val="yellow"/>
        </w:rPr>
        <w:t>(spécifique au projet dans l’arrondissement Ville Marie)</w:t>
      </w:r>
      <w:r>
        <w:rPr>
          <w:rFonts w:ascii="Arial" w:eastAsia="Arial" w:hAnsi="Arial" w:cs="Arial"/>
          <w:i/>
          <w:sz w:val="20"/>
          <w:szCs w:val="20"/>
          <w:highlight w:val="yellow"/>
        </w:rPr>
        <w:t>;</w:t>
      </w:r>
    </w:p>
    <w:p w14:paraId="07235C08" w14:textId="77777777" w:rsidR="00275621" w:rsidRDefault="0050405C">
      <w:pPr>
        <w:numPr>
          <w:ilvl w:val="0"/>
          <w:numId w:val="5"/>
        </w:numPr>
        <w:tabs>
          <w:tab w:val="left" w:pos="1410"/>
        </w:tabs>
        <w:spacing w:before="120" w:after="120"/>
        <w:ind w:left="1417" w:hanging="277"/>
        <w:jc w:val="both"/>
        <w:rPr>
          <w:rFonts w:ascii="Arial" w:eastAsia="Arial" w:hAnsi="Arial" w:cs="Arial"/>
          <w:sz w:val="20"/>
          <w:szCs w:val="20"/>
        </w:rPr>
      </w:pPr>
      <w:proofErr w:type="gramStart"/>
      <w:r>
        <w:rPr>
          <w:rFonts w:ascii="Arial" w:eastAsia="Arial" w:hAnsi="Arial" w:cs="Arial"/>
          <w:sz w:val="20"/>
          <w:szCs w:val="20"/>
        </w:rPr>
        <w:t>est</w:t>
      </w:r>
      <w:proofErr w:type="gramEnd"/>
      <w:r>
        <w:rPr>
          <w:rFonts w:ascii="Arial" w:eastAsia="Arial" w:hAnsi="Arial" w:cs="Arial"/>
          <w:sz w:val="20"/>
          <w:szCs w:val="20"/>
        </w:rPr>
        <w:t xml:space="preserve"> responsable d’obtenir tous les autres permis, autorisations et ententes nécessaires auprès des villes liées </w:t>
      </w:r>
      <w:r>
        <w:rPr>
          <w:rFonts w:ascii="Arial" w:eastAsia="Arial" w:hAnsi="Arial" w:cs="Arial"/>
          <w:sz w:val="20"/>
          <w:szCs w:val="20"/>
          <w:highlight w:val="lightGray"/>
        </w:rPr>
        <w:t>(</w:t>
      </w:r>
      <w:r>
        <w:rPr>
          <w:rFonts w:ascii="Arial" w:eastAsia="Arial" w:hAnsi="Arial" w:cs="Arial"/>
          <w:color w:val="000000"/>
          <w:sz w:val="20"/>
          <w:szCs w:val="20"/>
          <w:highlight w:val="lightGray"/>
        </w:rPr>
        <w:t>nom ville(s) liée(s</w:t>
      </w:r>
      <w:r>
        <w:rPr>
          <w:rFonts w:ascii="Arial" w:eastAsia="Arial" w:hAnsi="Arial" w:cs="Arial"/>
          <w:sz w:val="20"/>
          <w:szCs w:val="20"/>
          <w:highlight w:val="lightGray"/>
        </w:rPr>
        <w:t>)),</w:t>
      </w:r>
      <w:r>
        <w:rPr>
          <w:rFonts w:ascii="Arial" w:eastAsia="Arial" w:hAnsi="Arial" w:cs="Arial"/>
          <w:sz w:val="20"/>
          <w:szCs w:val="20"/>
        </w:rPr>
        <w:t xml:space="preserve"> </w:t>
      </w:r>
      <w:r>
        <w:rPr>
          <w:rFonts w:ascii="Roboto" w:eastAsia="Roboto" w:hAnsi="Roboto" w:cs="Roboto"/>
          <w:color w:val="1F1F1F"/>
          <w:sz w:val="21"/>
          <w:szCs w:val="21"/>
          <w:highlight w:val="white"/>
        </w:rPr>
        <w:t>MTMD</w:t>
      </w:r>
      <w:r>
        <w:rPr>
          <w:rFonts w:ascii="Arial" w:eastAsia="Arial" w:hAnsi="Arial" w:cs="Arial"/>
          <w:sz w:val="20"/>
          <w:szCs w:val="20"/>
        </w:rPr>
        <w:t>, PJCCI, CN, CP); ·</w:t>
      </w:r>
      <w:r>
        <w:rPr>
          <w:sz w:val="14"/>
          <w:szCs w:val="14"/>
        </w:rPr>
        <w:t xml:space="preserve"> </w:t>
      </w:r>
      <w:r>
        <w:rPr>
          <w:rFonts w:ascii="Arial" w:eastAsia="Arial" w:hAnsi="Arial" w:cs="Arial"/>
          <w:b/>
          <w:i/>
          <w:sz w:val="20"/>
          <w:szCs w:val="20"/>
          <w:highlight w:val="yellow"/>
        </w:rPr>
        <w:t>(seulement si applicable et adapter selon la localisation de l’entrave)</w:t>
      </w:r>
      <w:r>
        <w:rPr>
          <w:rFonts w:ascii="Arial" w:eastAsia="Arial" w:hAnsi="Arial" w:cs="Arial"/>
          <w:i/>
          <w:sz w:val="20"/>
          <w:szCs w:val="20"/>
          <w:highlight w:val="yellow"/>
        </w:rPr>
        <w:t>;</w:t>
      </w:r>
    </w:p>
    <w:p w14:paraId="728E55AD" w14:textId="77777777" w:rsidR="00275621" w:rsidRDefault="0050405C">
      <w:pPr>
        <w:tabs>
          <w:tab w:val="left" w:pos="1410"/>
        </w:tabs>
        <w:spacing w:before="120" w:after="120"/>
        <w:ind w:left="992"/>
        <w:jc w:val="both"/>
        <w:rPr>
          <w:rFonts w:ascii="Arial" w:eastAsia="Arial" w:hAnsi="Arial" w:cs="Arial"/>
          <w:i/>
          <w:sz w:val="20"/>
          <w:szCs w:val="20"/>
          <w:highlight w:val="yellow"/>
        </w:rPr>
      </w:pPr>
      <w:r>
        <w:rPr>
          <w:rFonts w:ascii="Arial" w:eastAsia="Arial" w:hAnsi="Arial" w:cs="Arial"/>
          <w:sz w:val="20"/>
          <w:szCs w:val="20"/>
        </w:rPr>
        <w:t>Pour une entrave dans l’emprise de PJCCI, les demandes d’entraves sont transmises par le biais (</w:t>
      </w:r>
      <w:hyperlink r:id="rId23">
        <w:r>
          <w:rPr>
            <w:rFonts w:ascii="Arial" w:eastAsia="Arial" w:hAnsi="Arial" w:cs="Arial"/>
            <w:sz w:val="20"/>
            <w:szCs w:val="20"/>
          </w:rPr>
          <w:t>interventions@pjcci.ca</w:t>
        </w:r>
      </w:hyperlink>
      <w:r>
        <w:rPr>
          <w:rFonts w:ascii="Arial" w:eastAsia="Arial" w:hAnsi="Arial" w:cs="Arial"/>
          <w:sz w:val="20"/>
          <w:szCs w:val="20"/>
        </w:rPr>
        <w:t xml:space="preserve">). </w:t>
      </w:r>
      <w:r>
        <w:rPr>
          <w:rFonts w:ascii="Arial" w:eastAsia="Arial" w:hAnsi="Arial" w:cs="Arial"/>
          <w:b/>
          <w:i/>
          <w:sz w:val="20"/>
          <w:szCs w:val="20"/>
          <w:highlight w:val="yellow"/>
        </w:rPr>
        <w:t>(</w:t>
      </w:r>
      <w:proofErr w:type="gramStart"/>
      <w:r>
        <w:rPr>
          <w:rFonts w:ascii="Arial" w:eastAsia="Arial" w:hAnsi="Arial" w:cs="Arial"/>
          <w:b/>
          <w:i/>
          <w:sz w:val="20"/>
          <w:szCs w:val="20"/>
          <w:highlight w:val="yellow"/>
        </w:rPr>
        <w:t>lorsque</w:t>
      </w:r>
      <w:proofErr w:type="gramEnd"/>
      <w:r>
        <w:rPr>
          <w:rFonts w:ascii="Arial" w:eastAsia="Arial" w:hAnsi="Arial" w:cs="Arial"/>
          <w:b/>
          <w:i/>
          <w:sz w:val="20"/>
          <w:szCs w:val="20"/>
          <w:highlight w:val="yellow"/>
        </w:rPr>
        <w:t xml:space="preserve"> requis).</w:t>
      </w:r>
    </w:p>
    <w:p w14:paraId="5979C595" w14:textId="001E0012" w:rsidR="00275621" w:rsidRDefault="0050405C" w:rsidP="000818AF">
      <w:pPr>
        <w:pStyle w:val="Titre2"/>
        <w:numPr>
          <w:ilvl w:val="1"/>
          <w:numId w:val="38"/>
        </w:numPr>
        <w:tabs>
          <w:tab w:val="left" w:pos="998"/>
        </w:tabs>
        <w:ind w:left="992" w:hanging="992"/>
      </w:pPr>
      <w:bookmarkStart w:id="15" w:name="_Toc144900244"/>
      <w:r>
        <w:t>SIGNALISATION TEMPORAIRE DE STATIONNEMENT</w:t>
      </w:r>
      <w:bookmarkEnd w:id="15"/>
    </w:p>
    <w:p w14:paraId="2F9DC929" w14:textId="77777777" w:rsidR="00275621" w:rsidRDefault="0050405C">
      <w:pPr>
        <w:tabs>
          <w:tab w:val="left" w:pos="432"/>
          <w:tab w:val="left" w:pos="720"/>
          <w:tab w:val="left" w:pos="2160"/>
          <w:tab w:val="left" w:pos="2534"/>
        </w:tabs>
        <w:spacing w:before="120" w:after="200" w:line="276" w:lineRule="auto"/>
        <w:ind w:left="992" w:hanging="2"/>
        <w:jc w:val="both"/>
        <w:rPr>
          <w:rFonts w:ascii="Arial" w:eastAsia="Arial" w:hAnsi="Arial" w:cs="Arial"/>
          <w:sz w:val="20"/>
          <w:szCs w:val="20"/>
        </w:rPr>
      </w:pPr>
      <w:r>
        <w:rPr>
          <w:rFonts w:ascii="Arial" w:eastAsia="Arial" w:hAnsi="Arial" w:cs="Arial"/>
          <w:sz w:val="20"/>
          <w:szCs w:val="20"/>
        </w:rPr>
        <w:t xml:space="preserve">En complément de l’article 7.2 du DTNI-8A, l’Entrepreneur doit prévoir dans la mesure du possible et avec l’approbation du Directeur: </w:t>
      </w:r>
    </w:p>
    <w:p w14:paraId="533AF02D" w14:textId="77777777" w:rsidR="00275621" w:rsidRDefault="0050405C">
      <w:pPr>
        <w:numPr>
          <w:ilvl w:val="0"/>
          <w:numId w:val="5"/>
        </w:numPr>
        <w:tabs>
          <w:tab w:val="left" w:pos="141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aménager</w:t>
      </w:r>
      <w:proofErr w:type="gramEnd"/>
      <w:r>
        <w:rPr>
          <w:rFonts w:ascii="Arial" w:eastAsia="Arial" w:hAnsi="Arial" w:cs="Arial"/>
          <w:sz w:val="20"/>
          <w:szCs w:val="20"/>
        </w:rPr>
        <w:t xml:space="preserve"> dans le tronçon en travaux une aire de stationnement équivalent au nombre de places de stationnement privées entravées; </w:t>
      </w:r>
    </w:p>
    <w:p w14:paraId="171CD6BA" w14:textId="77777777" w:rsidR="00275621" w:rsidRDefault="0050405C">
      <w:pPr>
        <w:numPr>
          <w:ilvl w:val="0"/>
          <w:numId w:val="5"/>
        </w:numPr>
        <w:tabs>
          <w:tab w:val="left" w:pos="1410"/>
        </w:tabs>
        <w:spacing w:before="120" w:after="120" w:line="276" w:lineRule="auto"/>
        <w:ind w:left="1410" w:hanging="270"/>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relocalisation du stationnement sur rue réservé aux résidents (SRRR- secteurs </w:t>
      </w:r>
      <w:r>
        <w:rPr>
          <w:rFonts w:ascii="Arial" w:eastAsia="Arial" w:hAnsi="Arial" w:cs="Arial"/>
          <w:sz w:val="20"/>
          <w:szCs w:val="20"/>
          <w:shd w:val="clear" w:color="auto" w:fill="CCCCCC"/>
        </w:rPr>
        <w:t>préciser le numéro</w:t>
      </w:r>
      <w:r>
        <w:rPr>
          <w:rFonts w:ascii="Arial" w:eastAsia="Arial" w:hAnsi="Arial" w:cs="Arial"/>
          <w:sz w:val="20"/>
          <w:szCs w:val="20"/>
          <w:highlight w:val="white"/>
        </w:rPr>
        <w:t>)</w:t>
      </w:r>
      <w:r>
        <w:rPr>
          <w:rFonts w:ascii="Arial" w:eastAsia="Arial" w:hAnsi="Arial" w:cs="Arial"/>
          <w:sz w:val="20"/>
          <w:szCs w:val="20"/>
        </w:rPr>
        <w:t xml:space="preserve"> le plus près possible de la zone entravée et selon les exigences de l’article 7.2.3 du DTNI-8A.·</w:t>
      </w:r>
      <w:r>
        <w:rPr>
          <w:sz w:val="14"/>
          <w:szCs w:val="14"/>
        </w:rPr>
        <w:t xml:space="preserve"> </w:t>
      </w:r>
      <w:r>
        <w:rPr>
          <w:i/>
          <w:sz w:val="14"/>
          <w:szCs w:val="14"/>
          <w:highlight w:val="yellow"/>
        </w:rPr>
        <w:t xml:space="preserve"> </w:t>
      </w:r>
      <w:r>
        <w:rPr>
          <w:rFonts w:ascii="Arial" w:eastAsia="Arial" w:hAnsi="Arial" w:cs="Arial"/>
          <w:i/>
          <w:sz w:val="20"/>
          <w:szCs w:val="20"/>
          <w:highlight w:val="yellow"/>
        </w:rPr>
        <w:t>.</w:t>
      </w:r>
      <w:r>
        <w:rPr>
          <w:rFonts w:ascii="Arial" w:eastAsia="Arial" w:hAnsi="Arial" w:cs="Arial"/>
          <w:b/>
          <w:i/>
          <w:sz w:val="20"/>
          <w:szCs w:val="20"/>
          <w:highlight w:val="yellow"/>
        </w:rPr>
        <w:t>(lorsque requis)</w:t>
      </w:r>
    </w:p>
    <w:p w14:paraId="48665205" w14:textId="667DC934" w:rsidR="00275621" w:rsidRDefault="0050405C" w:rsidP="000818AF">
      <w:pPr>
        <w:pStyle w:val="Titre2"/>
        <w:numPr>
          <w:ilvl w:val="1"/>
          <w:numId w:val="38"/>
        </w:numPr>
        <w:tabs>
          <w:tab w:val="left" w:pos="998"/>
        </w:tabs>
        <w:ind w:left="992" w:hanging="992"/>
      </w:pPr>
      <w:r>
        <w:tab/>
      </w:r>
      <w:bookmarkStart w:id="16" w:name="_Toc144900245"/>
      <w:r>
        <w:t>SIGNALISATION LUMINEUSE</w:t>
      </w:r>
      <w:bookmarkEnd w:id="16"/>
    </w:p>
    <w:p w14:paraId="1865695A" w14:textId="5C1AF5C1" w:rsidR="00275621" w:rsidRDefault="0050405C">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hanging="2"/>
        <w:jc w:val="both"/>
        <w:rPr>
          <w:rFonts w:ascii="Arial" w:eastAsia="Arial" w:hAnsi="Arial" w:cs="Arial"/>
          <w:b/>
          <w:i/>
          <w:sz w:val="20"/>
          <w:szCs w:val="20"/>
          <w:highlight w:val="yellow"/>
        </w:rPr>
      </w:pPr>
      <w:r>
        <w:rPr>
          <w:rFonts w:ascii="Arial" w:eastAsia="Arial" w:hAnsi="Arial" w:cs="Arial"/>
          <w:sz w:val="20"/>
          <w:szCs w:val="20"/>
        </w:rPr>
        <w:t>Le maintien de la mobilité du présent contrat implique des modifications aux feux de circulation, l’Entrepreneur doit suivre la procédure détaillée à l’article 7.5 « Signalisation lumineuse » du DTNI-8A qui implique que les travaux sont effectué</w:t>
      </w:r>
      <w:r>
        <w:rPr>
          <w:rFonts w:ascii="Arial" w:eastAsia="Arial" w:hAnsi="Arial" w:cs="Arial"/>
          <w:b/>
          <w:i/>
          <w:sz w:val="20"/>
          <w:szCs w:val="20"/>
          <w:highlight w:val="yellow"/>
        </w:rPr>
        <w:t xml:space="preserve"> </w:t>
      </w:r>
      <w:r w:rsidR="00901179">
        <w:rPr>
          <w:rFonts w:ascii="Arial" w:eastAsia="Arial" w:hAnsi="Arial" w:cs="Arial"/>
          <w:b/>
          <w:i/>
          <w:sz w:val="20"/>
          <w:szCs w:val="20"/>
          <w:highlight w:val="yellow"/>
        </w:rPr>
        <w:t>(Choisir</w:t>
      </w:r>
      <w:r>
        <w:rPr>
          <w:rFonts w:ascii="Arial" w:eastAsia="Arial" w:hAnsi="Arial" w:cs="Arial"/>
          <w:b/>
          <w:i/>
          <w:sz w:val="20"/>
          <w:szCs w:val="20"/>
          <w:highlight w:val="yellow"/>
        </w:rPr>
        <w:t xml:space="preserve"> Entrepreneur s’il y a </w:t>
      </w:r>
      <w:proofErr w:type="gramStart"/>
      <w:r>
        <w:rPr>
          <w:rFonts w:ascii="Arial" w:eastAsia="Arial" w:hAnsi="Arial" w:cs="Arial"/>
          <w:b/>
          <w:i/>
          <w:sz w:val="20"/>
          <w:szCs w:val="20"/>
          <w:highlight w:val="yellow"/>
        </w:rPr>
        <w:t>un  entrepreneur</w:t>
      </w:r>
      <w:proofErr w:type="gramEnd"/>
      <w:r>
        <w:rPr>
          <w:rFonts w:ascii="Arial" w:eastAsia="Arial" w:hAnsi="Arial" w:cs="Arial"/>
          <w:b/>
          <w:i/>
          <w:sz w:val="20"/>
          <w:szCs w:val="20"/>
          <w:highlight w:val="yellow"/>
        </w:rPr>
        <w:t xml:space="preserve"> en feux  de circulation et/ou des travaux électriques dans le contra</w:t>
      </w:r>
      <w:r>
        <w:rPr>
          <w:rFonts w:ascii="Arial" w:eastAsia="Arial" w:hAnsi="Arial" w:cs="Arial"/>
          <w:b/>
          <w:i/>
          <w:strike/>
          <w:sz w:val="20"/>
          <w:szCs w:val="20"/>
          <w:highlight w:val="yellow"/>
        </w:rPr>
        <w:t>t</w:t>
      </w:r>
      <w:r>
        <w:rPr>
          <w:rFonts w:ascii="Arial" w:eastAsia="Arial" w:hAnsi="Arial" w:cs="Arial"/>
          <w:b/>
          <w:i/>
          <w:sz w:val="20"/>
          <w:szCs w:val="20"/>
          <w:highlight w:val="yellow"/>
        </w:rPr>
        <w:t xml:space="preserve"> et choisir en régie dans le cas contraire)</w:t>
      </w:r>
    </w:p>
    <w:p w14:paraId="05876BE1" w14:textId="54E50B91" w:rsidR="00275621" w:rsidRDefault="0050405C" w:rsidP="000818AF">
      <w:pPr>
        <w:pStyle w:val="Titre2"/>
        <w:numPr>
          <w:ilvl w:val="1"/>
          <w:numId w:val="38"/>
        </w:numPr>
        <w:tabs>
          <w:tab w:val="left" w:pos="998"/>
        </w:tabs>
        <w:ind w:left="992" w:hanging="992"/>
      </w:pPr>
      <w:r>
        <w:tab/>
      </w:r>
      <w:bookmarkStart w:id="17" w:name="_Toc144900246"/>
      <w:r>
        <w:t>ÉQUIPE SPÉCIALISÉE EN MAINTIEN DE LA MOBILITÉ ET EN SIGNALISATION</w:t>
      </w:r>
      <w:bookmarkEnd w:id="17"/>
    </w:p>
    <w:p w14:paraId="37424379" w14:textId="77777777" w:rsidR="00275621" w:rsidRDefault="0050405C">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complément de l’article 5.</w:t>
      </w:r>
      <w:r>
        <w:rPr>
          <w:rFonts w:ascii="Arial" w:eastAsia="Arial" w:hAnsi="Arial" w:cs="Arial"/>
          <w:sz w:val="20"/>
          <w:szCs w:val="20"/>
        </w:rPr>
        <w:t>5</w:t>
      </w:r>
      <w:r>
        <w:rPr>
          <w:rFonts w:ascii="Arial" w:eastAsia="Arial" w:hAnsi="Arial" w:cs="Arial"/>
          <w:color w:val="000000"/>
          <w:sz w:val="20"/>
          <w:szCs w:val="20"/>
        </w:rPr>
        <w:t xml:space="preserve"> du DTNI-8A, la main-d’œuvre fournie par l’Entrepreneur devra également satisfaire les conditions suivantes :</w:t>
      </w:r>
    </w:p>
    <w:p w14:paraId="04233D4C" w14:textId="77777777" w:rsidR="00275621" w:rsidRDefault="0050405C">
      <w:pPr>
        <w:numPr>
          <w:ilvl w:val="0"/>
          <w:numId w:val="5"/>
        </w:numPr>
        <w:tabs>
          <w:tab w:val="left" w:pos="1620"/>
        </w:tabs>
        <w:spacing w:before="120" w:after="120" w:line="276" w:lineRule="auto"/>
        <w:jc w:val="both"/>
        <w:rPr>
          <w:rFonts w:ascii="Arial" w:eastAsia="Arial" w:hAnsi="Arial" w:cs="Arial"/>
          <w:sz w:val="20"/>
          <w:szCs w:val="20"/>
        </w:rPr>
      </w:pPr>
      <w:proofErr w:type="gramStart"/>
      <w:r>
        <w:rPr>
          <w:rFonts w:ascii="Arial" w:eastAsia="Arial" w:hAnsi="Arial" w:cs="Arial"/>
          <w:sz w:val="20"/>
          <w:szCs w:val="20"/>
          <w:highlight w:val="lightGray"/>
        </w:rPr>
        <w:t>le</w:t>
      </w:r>
      <w:proofErr w:type="gramEnd"/>
      <w:r>
        <w:rPr>
          <w:rFonts w:ascii="Arial" w:eastAsia="Arial" w:hAnsi="Arial" w:cs="Arial"/>
          <w:sz w:val="20"/>
          <w:szCs w:val="20"/>
          <w:highlight w:val="lightGray"/>
        </w:rPr>
        <w:t xml:space="preserve"> coordonnateur en maintien et gestion de la mobilité doit avoir un minimum de cinq (5) ans d’expérience pertinente dans le domaine.  Le rôle et les tâches de ce dernier ne peuvent pas être assumés par le chargé de projet attitré au </w:t>
      </w:r>
      <w:proofErr w:type="gramStart"/>
      <w:r>
        <w:rPr>
          <w:rFonts w:ascii="Arial" w:eastAsia="Arial" w:hAnsi="Arial" w:cs="Arial"/>
          <w:sz w:val="20"/>
          <w:szCs w:val="20"/>
          <w:highlight w:val="lightGray"/>
        </w:rPr>
        <w:t>proje</w:t>
      </w:r>
      <w:r>
        <w:rPr>
          <w:rFonts w:ascii="Arial" w:eastAsia="Arial" w:hAnsi="Arial" w:cs="Arial"/>
          <w:sz w:val="20"/>
          <w:szCs w:val="20"/>
        </w:rPr>
        <w:t>t.·</w:t>
      </w:r>
      <w:proofErr w:type="gramEnd"/>
      <w:r>
        <w:rPr>
          <w:rFonts w:ascii="Arial" w:eastAsia="Arial" w:hAnsi="Arial" w:cs="Arial"/>
          <w:b/>
          <w:i/>
          <w:sz w:val="20"/>
          <w:szCs w:val="20"/>
          <w:highlight w:val="yellow"/>
        </w:rPr>
        <w:t>(applicable pour un projet de grande envergure, certaines cotes 1)</w:t>
      </w:r>
    </w:p>
    <w:p w14:paraId="56F332E6" w14:textId="77777777" w:rsidR="00275621" w:rsidRDefault="0050405C">
      <w:pPr>
        <w:numPr>
          <w:ilvl w:val="0"/>
          <w:numId w:val="5"/>
        </w:numPr>
        <w:tabs>
          <w:tab w:val="left" w:pos="1620"/>
        </w:tabs>
        <w:spacing w:before="120" w:after="120" w:line="276" w:lineRule="auto"/>
        <w:jc w:val="both"/>
        <w:rPr>
          <w:rFonts w:ascii="Arial" w:eastAsia="Arial" w:hAnsi="Arial" w:cs="Arial"/>
          <w:sz w:val="20"/>
          <w:szCs w:val="20"/>
        </w:rPr>
      </w:pPr>
      <w:proofErr w:type="gramStart"/>
      <w:r>
        <w:rPr>
          <w:rFonts w:ascii="Arial" w:eastAsia="Arial" w:hAnsi="Arial" w:cs="Arial"/>
          <w:sz w:val="20"/>
          <w:szCs w:val="20"/>
          <w:highlight w:val="lightGray"/>
        </w:rPr>
        <w:t>le</w:t>
      </w:r>
      <w:proofErr w:type="gramEnd"/>
      <w:r>
        <w:rPr>
          <w:rFonts w:ascii="Arial" w:eastAsia="Arial" w:hAnsi="Arial" w:cs="Arial"/>
          <w:sz w:val="20"/>
          <w:szCs w:val="20"/>
          <w:highlight w:val="lightGray"/>
        </w:rPr>
        <w:t xml:space="preserve"> coordonnateur en maintien et gestion de la mobilité doit avoir un minimum de trois (3) ans d’expérience pertinente dans le domaine. Le rôle et les tâches de ce dernier ne peuvent pas être assumés par le chargé de projet attitré au </w:t>
      </w:r>
      <w:proofErr w:type="gramStart"/>
      <w:r>
        <w:rPr>
          <w:rFonts w:ascii="Arial" w:eastAsia="Arial" w:hAnsi="Arial" w:cs="Arial"/>
          <w:sz w:val="20"/>
          <w:szCs w:val="20"/>
          <w:highlight w:val="lightGray"/>
        </w:rPr>
        <w:t>proje</w:t>
      </w:r>
      <w:r>
        <w:rPr>
          <w:rFonts w:ascii="Arial" w:eastAsia="Arial" w:hAnsi="Arial" w:cs="Arial"/>
          <w:sz w:val="20"/>
          <w:szCs w:val="20"/>
          <w:shd w:val="clear" w:color="auto" w:fill="D9D9D9"/>
        </w:rPr>
        <w:t>t.</w:t>
      </w:r>
      <w:r>
        <w:rPr>
          <w:rFonts w:ascii="Arial" w:eastAsia="Arial" w:hAnsi="Arial" w:cs="Arial"/>
          <w:b/>
          <w:sz w:val="20"/>
          <w:szCs w:val="20"/>
          <w:highlight w:val="yellow"/>
        </w:rPr>
        <w:t>(</w:t>
      </w:r>
      <w:proofErr w:type="gramEnd"/>
      <w:r>
        <w:rPr>
          <w:rFonts w:ascii="Arial" w:eastAsia="Arial" w:hAnsi="Arial" w:cs="Arial"/>
          <w:b/>
          <w:sz w:val="20"/>
          <w:szCs w:val="20"/>
          <w:highlight w:val="yellow"/>
        </w:rPr>
        <w:t>applicable pour un projet de moyenne envergure, cote 1, 2  et cote 3 dans le cas d'artères et certaines collectrices)</w:t>
      </w:r>
    </w:p>
    <w:p w14:paraId="4AF4746D"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highlight w:val="lightGray"/>
        </w:rPr>
        <w:t>le</w:t>
      </w:r>
      <w:proofErr w:type="gramEnd"/>
      <w:r>
        <w:rPr>
          <w:rFonts w:ascii="Arial" w:eastAsia="Arial" w:hAnsi="Arial" w:cs="Arial"/>
          <w:sz w:val="20"/>
          <w:szCs w:val="20"/>
          <w:highlight w:val="lightGray"/>
        </w:rPr>
        <w:t xml:space="preserve"> coordonnateur en maintien et gestion de la mobilité doit avoir suivi et réussi la formation STC-GES-2 (STC-201) Gestion des impacts des travaux routiers sur la circulation” de l’AQTR</w:t>
      </w:r>
      <w:r>
        <w:rPr>
          <w:rFonts w:ascii="Arial" w:eastAsia="Arial" w:hAnsi="Arial" w:cs="Arial"/>
          <w:sz w:val="20"/>
          <w:szCs w:val="20"/>
        </w:rPr>
        <w:t xml:space="preserve">; </w:t>
      </w:r>
      <w:r>
        <w:rPr>
          <w:rFonts w:ascii="Arial" w:eastAsia="Arial" w:hAnsi="Arial" w:cs="Arial"/>
          <w:b/>
          <w:i/>
          <w:sz w:val="20"/>
          <w:szCs w:val="20"/>
          <w:highlight w:val="yellow"/>
        </w:rPr>
        <w:t xml:space="preserve">(applicable pour les projets de cote 1 et certains projets de cote 2 dans le cas </w:t>
      </w:r>
      <w:r>
        <w:rPr>
          <w:rFonts w:ascii="Arial" w:eastAsia="Arial" w:hAnsi="Arial" w:cs="Arial"/>
          <w:b/>
          <w:sz w:val="20"/>
          <w:szCs w:val="20"/>
          <w:highlight w:val="yellow"/>
        </w:rPr>
        <w:t>d'artères et certaines collectrices)</w:t>
      </w:r>
      <w:r>
        <w:rPr>
          <w:rFonts w:ascii="Arial" w:eastAsia="Arial" w:hAnsi="Arial" w:cs="Arial"/>
          <w:b/>
          <w:i/>
          <w:sz w:val="20"/>
          <w:szCs w:val="20"/>
          <w:highlight w:val="yellow"/>
        </w:rPr>
        <w:t xml:space="preserve">  </w:t>
      </w:r>
    </w:p>
    <w:p w14:paraId="1F234F65" w14:textId="3AFC450E"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highlight w:val="lightGray"/>
        </w:rPr>
        <w:lastRenderedPageBreak/>
        <w:t>le</w:t>
      </w:r>
      <w:proofErr w:type="gramEnd"/>
      <w:r>
        <w:rPr>
          <w:rFonts w:ascii="Arial" w:eastAsia="Arial" w:hAnsi="Arial" w:cs="Arial"/>
          <w:sz w:val="20"/>
          <w:szCs w:val="20"/>
          <w:highlight w:val="lightGray"/>
        </w:rPr>
        <w:t xml:space="preserve"> dessinateur de l’équipe spécialisé en signalisation doit avoir un minimum de trois (3) ans d’expérience pertinente dans le domaine</w:t>
      </w:r>
      <w:r>
        <w:rPr>
          <w:rFonts w:ascii="Arial" w:eastAsia="Arial" w:hAnsi="Arial" w:cs="Arial"/>
          <w:sz w:val="20"/>
          <w:szCs w:val="20"/>
          <w:shd w:val="clear" w:color="auto" w:fill="EFEFEF"/>
        </w:rPr>
        <w:t>.</w:t>
      </w:r>
      <w:r>
        <w:rPr>
          <w:sz w:val="14"/>
          <w:szCs w:val="14"/>
        </w:rPr>
        <w:t xml:space="preserve"> </w:t>
      </w:r>
      <w:r>
        <w:rPr>
          <w:rFonts w:ascii="Arial" w:eastAsia="Arial" w:hAnsi="Arial" w:cs="Arial"/>
          <w:sz w:val="20"/>
          <w:szCs w:val="20"/>
        </w:rPr>
        <w:t xml:space="preserve"> </w:t>
      </w:r>
      <w:r>
        <w:rPr>
          <w:rFonts w:ascii="Arial" w:eastAsia="Arial" w:hAnsi="Arial" w:cs="Arial"/>
          <w:b/>
          <w:i/>
          <w:sz w:val="20"/>
          <w:szCs w:val="20"/>
          <w:highlight w:val="yellow"/>
        </w:rPr>
        <w:t>(</w:t>
      </w:r>
      <w:proofErr w:type="gramStart"/>
      <w:r>
        <w:rPr>
          <w:rFonts w:ascii="Arial" w:eastAsia="Arial" w:hAnsi="Arial" w:cs="Arial"/>
          <w:b/>
          <w:i/>
          <w:sz w:val="20"/>
          <w:szCs w:val="20"/>
          <w:highlight w:val="yellow"/>
        </w:rPr>
        <w:t>applicable</w:t>
      </w:r>
      <w:proofErr w:type="gramEnd"/>
      <w:r>
        <w:rPr>
          <w:rFonts w:ascii="Arial" w:eastAsia="Arial" w:hAnsi="Arial" w:cs="Arial"/>
          <w:b/>
          <w:i/>
          <w:sz w:val="20"/>
          <w:szCs w:val="20"/>
          <w:highlight w:val="yellow"/>
        </w:rPr>
        <w:t xml:space="preserve"> pour les projets de c</w:t>
      </w:r>
      <w:r w:rsidR="00DA1359">
        <w:rPr>
          <w:rFonts w:ascii="Arial" w:eastAsia="Arial" w:hAnsi="Arial" w:cs="Arial"/>
          <w:b/>
          <w:i/>
          <w:sz w:val="20"/>
          <w:szCs w:val="20"/>
          <w:highlight w:val="yellow"/>
        </w:rPr>
        <w:t>o</w:t>
      </w:r>
      <w:r>
        <w:rPr>
          <w:rFonts w:ascii="Arial" w:eastAsia="Arial" w:hAnsi="Arial" w:cs="Arial"/>
          <w:b/>
          <w:i/>
          <w:sz w:val="20"/>
          <w:szCs w:val="20"/>
          <w:highlight w:val="yellow"/>
        </w:rPr>
        <w:t>te 1 et certains projets de c</w:t>
      </w:r>
      <w:r w:rsidR="00DA1359">
        <w:rPr>
          <w:rFonts w:ascii="Arial" w:eastAsia="Arial" w:hAnsi="Arial" w:cs="Arial"/>
          <w:b/>
          <w:i/>
          <w:sz w:val="20"/>
          <w:szCs w:val="20"/>
          <w:highlight w:val="yellow"/>
        </w:rPr>
        <w:t>o</w:t>
      </w:r>
      <w:r>
        <w:rPr>
          <w:rFonts w:ascii="Arial" w:eastAsia="Arial" w:hAnsi="Arial" w:cs="Arial"/>
          <w:b/>
          <w:i/>
          <w:sz w:val="20"/>
          <w:szCs w:val="20"/>
          <w:highlight w:val="yellow"/>
        </w:rPr>
        <w:t xml:space="preserve">te 2 dans le cas </w:t>
      </w:r>
      <w:r>
        <w:rPr>
          <w:rFonts w:ascii="Arial" w:eastAsia="Arial" w:hAnsi="Arial" w:cs="Arial"/>
          <w:b/>
          <w:sz w:val="20"/>
          <w:szCs w:val="20"/>
          <w:highlight w:val="yellow"/>
        </w:rPr>
        <w:t>d'artères et certaines collectrices)</w:t>
      </w:r>
      <w:r>
        <w:rPr>
          <w:rFonts w:ascii="Arial" w:eastAsia="Arial" w:hAnsi="Arial" w:cs="Arial"/>
          <w:b/>
          <w:i/>
          <w:sz w:val="20"/>
          <w:szCs w:val="20"/>
          <w:highlight w:val="yellow"/>
        </w:rPr>
        <w:t>.</w:t>
      </w:r>
    </w:p>
    <w:p w14:paraId="0AE069B8" w14:textId="4C4A7E4F" w:rsidR="00275621" w:rsidRDefault="0050405C" w:rsidP="000818AF">
      <w:pPr>
        <w:pBdr>
          <w:top w:val="nil"/>
          <w:left w:val="nil"/>
          <w:bottom w:val="nil"/>
          <w:right w:val="nil"/>
          <w:between w:val="nil"/>
        </w:pBdr>
        <w:tabs>
          <w:tab w:val="left" w:pos="432"/>
          <w:tab w:val="left" w:pos="720"/>
          <w:tab w:val="left" w:pos="2160"/>
          <w:tab w:val="left" w:pos="2534"/>
        </w:tabs>
        <w:spacing w:before="120" w:after="200" w:line="276" w:lineRule="auto"/>
        <w:ind w:left="992"/>
        <w:jc w:val="both"/>
      </w:pPr>
      <w:r>
        <w:rPr>
          <w:rFonts w:ascii="Arial" w:eastAsia="Arial" w:hAnsi="Arial" w:cs="Arial"/>
          <w:color w:val="000000"/>
          <w:sz w:val="20"/>
          <w:szCs w:val="20"/>
        </w:rPr>
        <w:t>Le Directeur se réserve le droit, lors de son analyse, de rejeter le personnel qui n'aura pas démontré la qualification requise. L'Entrepreneur aura alors l'obligation de présenter de nouveaux effectifs, même si cela l’amène à devoir changer de sous-traitant en signalisation</w:t>
      </w:r>
      <w:r>
        <w:rPr>
          <w:rFonts w:ascii="Arial" w:eastAsia="Arial" w:hAnsi="Arial" w:cs="Arial"/>
          <w:sz w:val="20"/>
          <w:szCs w:val="20"/>
        </w:rPr>
        <w:t xml:space="preserve"> </w:t>
      </w:r>
      <w:r>
        <w:rPr>
          <w:rFonts w:ascii="Arial" w:eastAsia="Arial" w:hAnsi="Arial" w:cs="Arial"/>
          <w:color w:val="000000"/>
          <w:sz w:val="20"/>
          <w:szCs w:val="20"/>
        </w:rPr>
        <w:t>si applicable et aucune compensation ne lui sera versée à cet effet.</w:t>
      </w:r>
      <w:bookmarkStart w:id="18" w:name="_ewpwa0vas96a" w:colFirst="0" w:colLast="0"/>
      <w:bookmarkEnd w:id="18"/>
    </w:p>
    <w:p w14:paraId="5E4471D6" w14:textId="0B4C7403" w:rsidR="00275621" w:rsidRDefault="0050405C" w:rsidP="000818AF">
      <w:pPr>
        <w:pStyle w:val="Titre2"/>
        <w:numPr>
          <w:ilvl w:val="1"/>
          <w:numId w:val="38"/>
        </w:numPr>
        <w:tabs>
          <w:tab w:val="left" w:pos="998"/>
        </w:tabs>
        <w:ind w:left="992" w:hanging="992"/>
      </w:pPr>
      <w:bookmarkStart w:id="19" w:name="_Toc144900247"/>
      <w:r>
        <w:t>EXIGENCES GÉNÉRALES</w:t>
      </w:r>
      <w:bookmarkEnd w:id="19"/>
    </w:p>
    <w:p w14:paraId="02D00F37"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doit :</w:t>
      </w:r>
    </w:p>
    <w:p w14:paraId="02E456C0" w14:textId="77777777" w:rsidR="00275621" w:rsidRDefault="0050405C">
      <w:pPr>
        <w:numPr>
          <w:ilvl w:val="0"/>
          <w:numId w:val="5"/>
        </w:numPr>
        <w:pBdr>
          <w:top w:val="nil"/>
          <w:left w:val="nil"/>
          <w:bottom w:val="nil"/>
          <w:right w:val="nil"/>
          <w:between w:val="nil"/>
        </w:pBdr>
        <w:tabs>
          <w:tab w:val="left" w:pos="1620"/>
        </w:tabs>
        <w:spacing w:before="120" w:after="120" w:line="276" w:lineRule="auto"/>
        <w:ind w:left="1417" w:hanging="277"/>
        <w:jc w:val="both"/>
        <w:rPr>
          <w:rFonts w:ascii="Arial" w:eastAsia="Arial" w:hAnsi="Arial" w:cs="Arial"/>
          <w:sz w:val="20"/>
          <w:szCs w:val="20"/>
          <w:highlight w:val="white"/>
        </w:rPr>
      </w:pPr>
      <w:proofErr w:type="gramStart"/>
      <w:r>
        <w:rPr>
          <w:rFonts w:ascii="Arial" w:eastAsia="Arial" w:hAnsi="Arial" w:cs="Arial"/>
          <w:sz w:val="20"/>
          <w:szCs w:val="20"/>
          <w:shd w:val="clear" w:color="auto" w:fill="D9D9D9"/>
        </w:rPr>
        <w:t>en</w:t>
      </w:r>
      <w:proofErr w:type="gramEnd"/>
      <w:r>
        <w:rPr>
          <w:rFonts w:ascii="Arial" w:eastAsia="Arial" w:hAnsi="Arial" w:cs="Arial"/>
          <w:sz w:val="20"/>
          <w:szCs w:val="20"/>
          <w:shd w:val="clear" w:color="auto" w:fill="D9D9D9"/>
        </w:rPr>
        <w:t xml:space="preserve"> complément à l’article 5 du DTNI-8A, l’Entrepreneur doit fournir le service d</w:t>
      </w:r>
      <w:r>
        <w:rPr>
          <w:rFonts w:ascii="Arial" w:eastAsia="Arial" w:hAnsi="Arial" w:cs="Arial"/>
          <w:sz w:val="20"/>
          <w:szCs w:val="20"/>
          <w:highlight w:val="white"/>
        </w:rPr>
        <w:t xml:space="preserve">e </w:t>
      </w:r>
      <w:r>
        <w:rPr>
          <w:rFonts w:ascii="Arial" w:eastAsia="Arial" w:hAnsi="Arial" w:cs="Arial"/>
          <w:sz w:val="20"/>
          <w:szCs w:val="20"/>
          <w:shd w:val="clear" w:color="auto" w:fill="D9D9D9"/>
        </w:rPr>
        <w:t>nettoyage des trottoirs, corridors piétons et des voies dans l'emprise du Chantier ainsi qu'à l’extérieur des limites du Chantier. Pour ce service, il doit prévoir :</w:t>
      </w:r>
    </w:p>
    <w:p w14:paraId="0CE0A5D9" w14:textId="77777777" w:rsidR="00275621" w:rsidRDefault="0050405C">
      <w:pPr>
        <w:numPr>
          <w:ilvl w:val="0"/>
          <w:numId w:val="5"/>
        </w:numPr>
        <w:pBdr>
          <w:top w:val="nil"/>
          <w:left w:val="nil"/>
          <w:bottom w:val="nil"/>
          <w:right w:val="nil"/>
          <w:between w:val="nil"/>
        </w:pBdr>
        <w:tabs>
          <w:tab w:val="left" w:pos="1620"/>
        </w:tabs>
        <w:spacing w:before="120" w:after="120" w:line="276" w:lineRule="auto"/>
        <w:ind w:left="1984" w:hanging="555"/>
        <w:jc w:val="both"/>
        <w:rPr>
          <w:rFonts w:ascii="Arial" w:eastAsia="Arial" w:hAnsi="Arial" w:cs="Arial"/>
          <w:sz w:val="20"/>
          <w:szCs w:val="20"/>
          <w:shd w:val="clear" w:color="auto" w:fill="D9D9D9"/>
        </w:rPr>
      </w:pPr>
      <w:proofErr w:type="gramStart"/>
      <w:r>
        <w:rPr>
          <w:rFonts w:ascii="Arial" w:eastAsia="Arial" w:hAnsi="Arial" w:cs="Arial"/>
          <w:sz w:val="20"/>
          <w:szCs w:val="20"/>
          <w:shd w:val="clear" w:color="auto" w:fill="D9D9D9"/>
        </w:rPr>
        <w:t>une</w:t>
      </w:r>
      <w:proofErr w:type="gramEnd"/>
      <w:r>
        <w:rPr>
          <w:rFonts w:ascii="Arial" w:eastAsia="Arial" w:hAnsi="Arial" w:cs="Arial"/>
          <w:sz w:val="20"/>
          <w:szCs w:val="20"/>
          <w:shd w:val="clear" w:color="auto" w:fill="D9D9D9"/>
        </w:rPr>
        <w:t xml:space="preserve"> équipe de nettoyage;</w:t>
      </w:r>
    </w:p>
    <w:p w14:paraId="214732BF" w14:textId="77777777" w:rsidR="00275621" w:rsidRDefault="0050405C">
      <w:pPr>
        <w:numPr>
          <w:ilvl w:val="0"/>
          <w:numId w:val="5"/>
        </w:numPr>
        <w:pBdr>
          <w:top w:val="nil"/>
          <w:left w:val="nil"/>
          <w:bottom w:val="nil"/>
          <w:right w:val="nil"/>
          <w:between w:val="nil"/>
        </w:pBdr>
        <w:tabs>
          <w:tab w:val="left" w:pos="1830"/>
        </w:tabs>
        <w:spacing w:before="120" w:after="120" w:line="276" w:lineRule="auto"/>
        <w:ind w:left="1984" w:hanging="555"/>
        <w:jc w:val="both"/>
        <w:rPr>
          <w:rFonts w:ascii="Arial" w:eastAsia="Arial" w:hAnsi="Arial" w:cs="Arial"/>
          <w:sz w:val="20"/>
          <w:szCs w:val="20"/>
          <w:shd w:val="clear" w:color="auto" w:fill="D9D9D9"/>
        </w:rPr>
      </w:pPr>
      <w:proofErr w:type="gramStart"/>
      <w:r>
        <w:rPr>
          <w:rFonts w:ascii="Arial" w:eastAsia="Arial" w:hAnsi="Arial" w:cs="Arial"/>
          <w:sz w:val="20"/>
          <w:szCs w:val="20"/>
          <w:shd w:val="clear" w:color="auto" w:fill="D9D9D9"/>
        </w:rPr>
        <w:t>un</w:t>
      </w:r>
      <w:proofErr w:type="gramEnd"/>
      <w:r>
        <w:rPr>
          <w:rFonts w:ascii="Arial" w:eastAsia="Arial" w:hAnsi="Arial" w:cs="Arial"/>
          <w:sz w:val="20"/>
          <w:szCs w:val="20"/>
          <w:shd w:val="clear" w:color="auto" w:fill="D9D9D9"/>
        </w:rPr>
        <w:t xml:space="preserve"> camion de balayage mécanique avec l’option de lavage à haute pression d’eau;</w:t>
      </w:r>
    </w:p>
    <w:p w14:paraId="43728F17" w14:textId="77777777" w:rsidR="00275621" w:rsidRDefault="0050405C">
      <w:pPr>
        <w:spacing w:before="120" w:after="200" w:line="276" w:lineRule="auto"/>
        <w:ind w:left="1417"/>
        <w:jc w:val="both"/>
        <w:rPr>
          <w:rFonts w:ascii="Arial" w:eastAsia="Arial" w:hAnsi="Arial" w:cs="Arial"/>
          <w:sz w:val="20"/>
          <w:szCs w:val="20"/>
          <w:highlight w:val="yellow"/>
        </w:rPr>
      </w:pPr>
      <w:r>
        <w:rPr>
          <w:rFonts w:ascii="Arial" w:eastAsia="Arial" w:hAnsi="Arial" w:cs="Arial"/>
          <w:sz w:val="20"/>
          <w:szCs w:val="20"/>
          <w:shd w:val="clear" w:color="auto" w:fill="D9D9D9"/>
        </w:rPr>
        <w:t xml:space="preserve">À la demande du Directeur, l’Entrepreneur doit fournir le service de nettoyage dans un délai maximal de vingt-quatre (24) heures. La date et les heures de nettoyage ainsi que les endroits ciblés seront indiqués par le Directeur. L'Entrepreneur doit considérer que la durée de chaque service de nettoyage doit être de minimum quatre (4) heures. </w:t>
      </w:r>
      <w:proofErr w:type="gramStart"/>
      <w:r>
        <w:rPr>
          <w:rFonts w:ascii="Arial" w:eastAsia="Arial" w:hAnsi="Arial" w:cs="Arial"/>
          <w:sz w:val="20"/>
          <w:szCs w:val="20"/>
          <w:shd w:val="clear" w:color="auto" w:fill="D9D9D9"/>
        </w:rPr>
        <w:t>Suite au</w:t>
      </w:r>
      <w:proofErr w:type="gramEnd"/>
      <w:r>
        <w:rPr>
          <w:rFonts w:ascii="Arial" w:eastAsia="Arial" w:hAnsi="Arial" w:cs="Arial"/>
          <w:sz w:val="20"/>
          <w:szCs w:val="20"/>
          <w:shd w:val="clear" w:color="auto" w:fill="D9D9D9"/>
        </w:rPr>
        <w:t xml:space="preserve"> passage de l’équipe de nettoyage, les trottoirs, corridors piétons et voies de circulation doivent être libres de granulats et débris et ce, à la satisfaction du Directeur</w:t>
      </w:r>
      <w:r>
        <w:rPr>
          <w:rFonts w:ascii="Arial" w:eastAsia="Arial" w:hAnsi="Arial" w:cs="Arial"/>
          <w:sz w:val="20"/>
          <w:szCs w:val="20"/>
          <w:highlight w:val="white"/>
        </w:rPr>
        <w:t>.</w:t>
      </w:r>
      <w:r>
        <w:rPr>
          <w:rFonts w:ascii="Arial" w:eastAsia="Arial" w:hAnsi="Arial" w:cs="Arial"/>
          <w:sz w:val="20"/>
          <w:szCs w:val="20"/>
        </w:rPr>
        <w:t xml:space="preserve"> </w:t>
      </w:r>
      <w:r>
        <w:rPr>
          <w:rFonts w:ascii="Arial" w:eastAsia="Arial" w:hAnsi="Arial" w:cs="Arial"/>
          <w:sz w:val="20"/>
          <w:szCs w:val="20"/>
          <w:highlight w:val="yellow"/>
        </w:rPr>
        <w:t>Si applicable pour le projet</w:t>
      </w:r>
    </w:p>
    <w:p w14:paraId="1CE8347B"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à moins d’indication contraire, maintenir tous les mouvements permis aux intersections;</w:t>
      </w:r>
    </w:p>
    <w:p w14:paraId="13322555"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abaisser la vitesse à </w:t>
      </w:r>
      <w:r>
        <w:rPr>
          <w:rFonts w:ascii="Arial" w:eastAsia="Arial" w:hAnsi="Arial" w:cs="Arial"/>
          <w:sz w:val="20"/>
          <w:szCs w:val="20"/>
          <w:highlight w:val="yellow"/>
        </w:rPr>
        <w:t>40/30km/h</w:t>
      </w:r>
      <w:r>
        <w:rPr>
          <w:rFonts w:ascii="Arial" w:eastAsia="Arial" w:hAnsi="Arial" w:cs="Arial"/>
          <w:sz w:val="20"/>
          <w:szCs w:val="20"/>
        </w:rPr>
        <w:t xml:space="preserve">; </w:t>
      </w:r>
      <w:r>
        <w:rPr>
          <w:rFonts w:ascii="Arial" w:eastAsia="Arial" w:hAnsi="Arial" w:cs="Arial"/>
          <w:sz w:val="20"/>
          <w:szCs w:val="20"/>
          <w:shd w:val="clear" w:color="auto" w:fill="CCCCCC"/>
        </w:rPr>
        <w:t>préciser la/les rue;</w:t>
      </w:r>
    </w:p>
    <w:p w14:paraId="05CEEEC5"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mettre en place des panneaux de changement de l’état de chaussée T-D-340 et des panneaux de chaussée cahoteuse T-D-360, au début et à la fin de chaque zone de transition. Les panneaux doivent être maintenus en place, si les conditions les requièrent ou sur exigence du Directeur, durant toute la durée des travaux y compris si aucune activité ne se déroule au chantier. L’Entrepreneur doit aussi prévoir de mettre en place un chanfrein afin d’assurer une transition plus douce lorsque le resurfaçage n’est pas complété;</w:t>
      </w:r>
    </w:p>
    <w:p w14:paraId="6EAABA94" w14:textId="13E3E457" w:rsidR="00275621" w:rsidRDefault="0050405C">
      <w:pPr>
        <w:numPr>
          <w:ilvl w:val="0"/>
          <w:numId w:val="5"/>
        </w:numPr>
        <w:tabs>
          <w:tab w:val="left" w:pos="1620"/>
        </w:tabs>
        <w:spacing w:before="120" w:after="120" w:line="276" w:lineRule="auto"/>
        <w:jc w:val="both"/>
        <w:rPr>
          <w:rFonts w:ascii="Arial" w:eastAsia="Arial" w:hAnsi="Arial" w:cs="Arial"/>
          <w:sz w:val="20"/>
          <w:szCs w:val="20"/>
        </w:rPr>
      </w:pPr>
      <w:proofErr w:type="gramStart"/>
      <w:r>
        <w:rPr>
          <w:rFonts w:ascii="Arial" w:eastAsia="Arial" w:hAnsi="Arial" w:cs="Arial"/>
          <w:sz w:val="20"/>
          <w:szCs w:val="20"/>
          <w:shd w:val="clear" w:color="auto" w:fill="CCCCCC"/>
        </w:rPr>
        <w:t>en</w:t>
      </w:r>
      <w:proofErr w:type="gramEnd"/>
      <w:r>
        <w:rPr>
          <w:rFonts w:ascii="Arial" w:eastAsia="Arial" w:hAnsi="Arial" w:cs="Arial"/>
          <w:sz w:val="20"/>
          <w:szCs w:val="20"/>
          <w:shd w:val="clear" w:color="auto" w:fill="CCCCCC"/>
        </w:rPr>
        <w:t xml:space="preserve"> complément à l'article 5.5.2 du DTNI-8A, l’Entrepreneur doit prévoir le passage de la patrouille xx fois par jou</w:t>
      </w:r>
      <w:r>
        <w:rPr>
          <w:rFonts w:ascii="Arial" w:eastAsia="Arial" w:hAnsi="Arial" w:cs="Arial"/>
          <w:sz w:val="20"/>
          <w:szCs w:val="20"/>
        </w:rPr>
        <w:t xml:space="preserve">r;  </w:t>
      </w:r>
      <w:r>
        <w:rPr>
          <w:rFonts w:ascii="Arial" w:eastAsia="Arial" w:hAnsi="Arial" w:cs="Arial"/>
          <w:b/>
          <w:i/>
          <w:sz w:val="20"/>
          <w:szCs w:val="20"/>
          <w:highlight w:val="yellow"/>
        </w:rPr>
        <w:t>(applicable pour les projets de c</w:t>
      </w:r>
      <w:r w:rsidR="00DA1359">
        <w:rPr>
          <w:rFonts w:ascii="Arial" w:eastAsia="Arial" w:hAnsi="Arial" w:cs="Arial"/>
          <w:b/>
          <w:i/>
          <w:sz w:val="20"/>
          <w:szCs w:val="20"/>
          <w:highlight w:val="yellow"/>
        </w:rPr>
        <w:t>o</w:t>
      </w:r>
      <w:r>
        <w:rPr>
          <w:rFonts w:ascii="Arial" w:eastAsia="Arial" w:hAnsi="Arial" w:cs="Arial"/>
          <w:b/>
          <w:i/>
          <w:sz w:val="20"/>
          <w:szCs w:val="20"/>
          <w:highlight w:val="yellow"/>
        </w:rPr>
        <w:t xml:space="preserve">te 1 et certains projets de cote 2 dans le cas </w:t>
      </w:r>
      <w:r>
        <w:rPr>
          <w:rFonts w:ascii="Arial" w:eastAsia="Arial" w:hAnsi="Arial" w:cs="Arial"/>
          <w:b/>
          <w:sz w:val="20"/>
          <w:szCs w:val="20"/>
          <w:highlight w:val="yellow"/>
        </w:rPr>
        <w:t>d'artères et certaines collectrices)</w:t>
      </w:r>
      <w:r>
        <w:rPr>
          <w:rFonts w:ascii="Arial" w:eastAsia="Arial" w:hAnsi="Arial" w:cs="Arial"/>
          <w:b/>
          <w:i/>
          <w:sz w:val="20"/>
          <w:szCs w:val="20"/>
          <w:highlight w:val="yellow"/>
        </w:rPr>
        <w:t xml:space="preserve">  </w:t>
      </w:r>
    </w:p>
    <w:p w14:paraId="26C4B6C1"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5.7 du DTNI-8A, il est à noter que faire descendre les cyclistes de leurs vélos n’est pas autorisé dans le cadre du présent mandat, sauf indication contraire au tableau B; </w:t>
      </w:r>
    </w:p>
    <w:p w14:paraId="63A3CEAC"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lastRenderedPageBreak/>
        <w:t>en</w:t>
      </w:r>
      <w:proofErr w:type="gramEnd"/>
      <w:r>
        <w:rPr>
          <w:rFonts w:ascii="Arial" w:eastAsia="Arial" w:hAnsi="Arial" w:cs="Arial"/>
          <w:sz w:val="20"/>
          <w:szCs w:val="20"/>
        </w:rPr>
        <w:t xml:space="preserve"> complément à l’article 5.8 du DTNI-8A, un dégagement de quinze (15) mètres doit être prévu aux intersections pour permettre les manœuvres des autobus; </w:t>
      </w:r>
      <w:r>
        <w:rPr>
          <w:rFonts w:ascii="Arial" w:eastAsia="Arial" w:hAnsi="Arial" w:cs="Arial"/>
          <w:b/>
          <w:i/>
          <w:sz w:val="20"/>
          <w:szCs w:val="20"/>
          <w:highlight w:val="yellow"/>
        </w:rPr>
        <w:t>(préciser les axes concernés lorsque entendu avec la STM/ RTL / STL);</w:t>
      </w:r>
      <w:r>
        <w:rPr>
          <w:rFonts w:ascii="Arial" w:eastAsia="Arial" w:hAnsi="Arial" w:cs="Arial"/>
          <w:sz w:val="20"/>
          <w:szCs w:val="20"/>
        </w:rPr>
        <w:t xml:space="preserve"> </w:t>
      </w:r>
    </w:p>
    <w:p w14:paraId="1E3C7E0B"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5.10 du DTNI-8A et lorsqu’indiqué à l’annexe M2, prévoir la fabrication et l’installation sous les panneaux permanents « Accès interdit aux camions » du panonceau « Excepté détour » tel que présenté au DTNI-8A. Ces panonceaux doivent être installés sur les axes utilisés temporairement comme chemin de détour où les camions sont normalement interdits de passage; </w:t>
      </w:r>
    </w:p>
    <w:p w14:paraId="11BC3282"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5.12 du DTNI-8A, positionner les roulottes, les véhicules de chantier ainsi que les matériaux utilisés du même côté de la rue pour que l'accès puisse se faire en ligne droite;</w:t>
      </w:r>
    </w:p>
    <w:p w14:paraId="7BEA55C7" w14:textId="79E092F5" w:rsidR="00275621" w:rsidRPr="00DA1359"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6.6 du DTNI-8A, installer deux (2) panneaux d’information générale de dimension 2400 x 1200 mm </w:t>
      </w:r>
      <w:r>
        <w:rPr>
          <w:rFonts w:ascii="Arial" w:eastAsia="Arial" w:hAnsi="Arial" w:cs="Arial"/>
          <w:b/>
          <w:i/>
          <w:sz w:val="20"/>
          <w:szCs w:val="20"/>
          <w:highlight w:val="yellow"/>
        </w:rPr>
        <w:t>(Prévoir l’installation de panneaux plus petit si l’espace ne le permet pas</w:t>
      </w:r>
      <w:r>
        <w:rPr>
          <w:rFonts w:ascii="Arial" w:eastAsia="Arial" w:hAnsi="Arial" w:cs="Arial"/>
          <w:sz w:val="20"/>
          <w:szCs w:val="20"/>
          <w:shd w:val="clear" w:color="auto" w:fill="CCCCCC"/>
        </w:rPr>
        <w:t>)</w:t>
      </w:r>
      <w:r>
        <w:rPr>
          <w:rFonts w:ascii="Arial" w:eastAsia="Arial" w:hAnsi="Arial" w:cs="Arial"/>
          <w:sz w:val="20"/>
          <w:szCs w:val="20"/>
        </w:rPr>
        <w:t xml:space="preserve"> pour les rues </w:t>
      </w:r>
      <w:r>
        <w:rPr>
          <w:rFonts w:ascii="Arial" w:eastAsia="Arial" w:hAnsi="Arial" w:cs="Arial"/>
          <w:sz w:val="20"/>
          <w:szCs w:val="20"/>
          <w:shd w:val="clear" w:color="auto" w:fill="CCCCCC"/>
        </w:rPr>
        <w:t>(préciser le nom, rues artérielles)</w:t>
      </w:r>
      <w:r>
        <w:rPr>
          <w:rFonts w:ascii="Arial" w:eastAsia="Arial" w:hAnsi="Arial" w:cs="Arial"/>
          <w:sz w:val="20"/>
          <w:szCs w:val="20"/>
        </w:rPr>
        <w:t xml:space="preserve">  et de dimension 1200 x 900 mm pour les rues </w:t>
      </w:r>
      <w:r>
        <w:rPr>
          <w:rFonts w:ascii="Arial" w:eastAsia="Arial" w:hAnsi="Arial" w:cs="Arial"/>
          <w:sz w:val="20"/>
          <w:szCs w:val="20"/>
          <w:shd w:val="clear" w:color="auto" w:fill="CCCCCC"/>
        </w:rPr>
        <w:t>préciser le nom, rues locales et collectrices</w:t>
      </w:r>
      <w:r>
        <w:rPr>
          <w:rFonts w:ascii="Arial" w:eastAsia="Arial" w:hAnsi="Arial" w:cs="Arial"/>
          <w:sz w:val="20"/>
          <w:szCs w:val="20"/>
        </w:rPr>
        <w:t xml:space="preserve">. </w:t>
      </w:r>
      <w:r w:rsidRPr="00DA1359">
        <w:rPr>
          <w:rFonts w:ascii="Arial" w:eastAsia="Arial" w:hAnsi="Arial" w:cs="Arial"/>
          <w:sz w:val="20"/>
          <w:szCs w:val="20"/>
        </w:rPr>
        <w:t>L’Entrepreneur doit préserver les panneaux pour toute la durée des travaux</w:t>
      </w:r>
      <w:r w:rsidR="00DA1359">
        <w:rPr>
          <w:rFonts w:ascii="Arial" w:eastAsia="Arial" w:hAnsi="Arial" w:cs="Arial"/>
          <w:sz w:val="20"/>
          <w:szCs w:val="20"/>
        </w:rPr>
        <w:t xml:space="preserve"> et pour toutes les années de réalisation du projet</w:t>
      </w:r>
      <w:r w:rsidRPr="00DA1359">
        <w:rPr>
          <w:rFonts w:ascii="Arial" w:eastAsia="Arial" w:hAnsi="Arial" w:cs="Arial"/>
          <w:b/>
          <w:sz w:val="20"/>
          <w:szCs w:val="20"/>
        </w:rPr>
        <w:t>;</w:t>
      </w:r>
    </w:p>
    <w:p w14:paraId="67E9A81B" w14:textId="4D2F6400"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shd w:val="clear" w:color="auto" w:fill="D9D9D9"/>
        </w:rPr>
        <w:t>en</w:t>
      </w:r>
      <w:proofErr w:type="gramEnd"/>
      <w:r>
        <w:rPr>
          <w:rFonts w:ascii="Arial" w:eastAsia="Arial" w:hAnsi="Arial" w:cs="Arial"/>
          <w:sz w:val="20"/>
          <w:szCs w:val="20"/>
          <w:shd w:val="clear" w:color="auto" w:fill="D9D9D9"/>
        </w:rPr>
        <w:t xml:space="preserve"> complément à l’article 6.7 du DTNI-8A, l’Entrepreneur doit prévoir des panneaux de communication. Un exemple d’un panneau de communication est présenté à l’annexe M-</w:t>
      </w:r>
      <w:r w:rsidR="00DA1359">
        <w:rPr>
          <w:rFonts w:ascii="Arial" w:eastAsia="Arial" w:hAnsi="Arial" w:cs="Arial"/>
          <w:sz w:val="20"/>
          <w:szCs w:val="20"/>
          <w:shd w:val="clear" w:color="auto" w:fill="D9D9D9"/>
        </w:rPr>
        <w:t>3. Un</w:t>
      </w:r>
      <w:r>
        <w:rPr>
          <w:rFonts w:ascii="Arial" w:eastAsia="Arial" w:hAnsi="Arial" w:cs="Arial"/>
          <w:sz w:val="20"/>
          <w:szCs w:val="20"/>
          <w:shd w:val="clear" w:color="auto" w:fill="D9D9D9"/>
        </w:rPr>
        <w:t xml:space="preserve"> fichier PDF final prêt pour impression sera fourni à l’Entrepreneur après la réunion de démarrage</w:t>
      </w:r>
      <w:r>
        <w:rPr>
          <w:rFonts w:ascii="Arial" w:eastAsia="Arial" w:hAnsi="Arial" w:cs="Arial"/>
          <w:sz w:val="20"/>
          <w:szCs w:val="20"/>
          <w:highlight w:val="white"/>
        </w:rPr>
        <w:t xml:space="preserve">; </w:t>
      </w:r>
      <w:r>
        <w:rPr>
          <w:rFonts w:ascii="Arial" w:eastAsia="Arial" w:hAnsi="Arial" w:cs="Arial"/>
          <w:b/>
          <w:i/>
          <w:sz w:val="20"/>
          <w:szCs w:val="20"/>
          <w:highlight w:val="yellow"/>
        </w:rPr>
        <w:t>(à utiliser pour les projets sans habillage de chantier</w:t>
      </w:r>
      <w:r>
        <w:rPr>
          <w:rFonts w:ascii="Arial" w:eastAsia="Arial" w:hAnsi="Arial" w:cs="Arial"/>
          <w:sz w:val="20"/>
          <w:szCs w:val="20"/>
          <w:highlight w:val="yellow"/>
        </w:rPr>
        <w:t>)</w:t>
      </w:r>
    </w:p>
    <w:p w14:paraId="09E2F48B"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r>
        <w:rPr>
          <w:rFonts w:ascii="Arial" w:eastAsia="Arial" w:hAnsi="Arial" w:cs="Arial"/>
          <w:sz w:val="20"/>
          <w:szCs w:val="20"/>
        </w:rPr>
        <w:t xml:space="preserve">en référence à l’article 6.8 du DTNI-8A, installer un (1) PMVM sur le boulevard </w:t>
      </w:r>
      <w:r>
        <w:rPr>
          <w:rFonts w:ascii="Arial" w:eastAsia="Arial" w:hAnsi="Arial" w:cs="Arial"/>
          <w:sz w:val="20"/>
          <w:szCs w:val="20"/>
          <w:shd w:val="clear" w:color="auto" w:fill="CCCCCC"/>
        </w:rPr>
        <w:t>préciser le nom</w:t>
      </w:r>
      <w:r>
        <w:rPr>
          <w:rFonts w:ascii="Arial" w:eastAsia="Arial" w:hAnsi="Arial" w:cs="Arial"/>
          <w:sz w:val="20"/>
          <w:szCs w:val="20"/>
        </w:rPr>
        <w:t xml:space="preserve">, en amont de l’avenue </w:t>
      </w:r>
      <w:r>
        <w:rPr>
          <w:rFonts w:ascii="Arial" w:eastAsia="Arial" w:hAnsi="Arial" w:cs="Arial"/>
          <w:sz w:val="20"/>
          <w:szCs w:val="20"/>
          <w:shd w:val="clear" w:color="auto" w:fill="CCCCCC"/>
        </w:rPr>
        <w:t>préciser le nom</w:t>
      </w:r>
      <w:r>
        <w:rPr>
          <w:rFonts w:ascii="Arial" w:eastAsia="Arial" w:hAnsi="Arial" w:cs="Arial"/>
          <w:sz w:val="20"/>
          <w:szCs w:val="20"/>
        </w:rPr>
        <w:t xml:space="preserve"> pour la direction nord et (1) PMVM en amont du chemin </w:t>
      </w:r>
      <w:r>
        <w:rPr>
          <w:rFonts w:ascii="Arial" w:eastAsia="Arial" w:hAnsi="Arial" w:cs="Arial"/>
          <w:sz w:val="20"/>
          <w:szCs w:val="20"/>
          <w:shd w:val="clear" w:color="auto" w:fill="CCCCCC"/>
        </w:rPr>
        <w:t>préciser le nom</w:t>
      </w:r>
      <w:r>
        <w:rPr>
          <w:rFonts w:ascii="Arial" w:eastAsia="Arial" w:hAnsi="Arial" w:cs="Arial"/>
          <w:sz w:val="20"/>
          <w:szCs w:val="20"/>
        </w:rPr>
        <w:t xml:space="preserve"> pour la direction sud pour la durée des travaux ainsi qu’un (1) PMVM sur le chemin </w:t>
      </w:r>
      <w:r>
        <w:rPr>
          <w:rFonts w:ascii="Arial" w:eastAsia="Arial" w:hAnsi="Arial" w:cs="Arial"/>
          <w:sz w:val="20"/>
          <w:szCs w:val="20"/>
          <w:shd w:val="clear" w:color="auto" w:fill="CCCCCC"/>
        </w:rPr>
        <w:t>préciser le nom</w:t>
      </w:r>
      <w:r>
        <w:rPr>
          <w:rFonts w:ascii="Arial" w:eastAsia="Arial" w:hAnsi="Arial" w:cs="Arial"/>
          <w:sz w:val="20"/>
          <w:szCs w:val="20"/>
        </w:rPr>
        <w:t xml:space="preserve">, en amont de l’avenue préciser le nom pour la direction est et en amont de l’avenue </w:t>
      </w:r>
      <w:r>
        <w:rPr>
          <w:rFonts w:ascii="Arial" w:eastAsia="Arial" w:hAnsi="Arial" w:cs="Arial"/>
          <w:sz w:val="20"/>
          <w:szCs w:val="20"/>
          <w:shd w:val="clear" w:color="auto" w:fill="CCCCCC"/>
        </w:rPr>
        <w:t>préciser le nom</w:t>
      </w:r>
      <w:r>
        <w:rPr>
          <w:rFonts w:ascii="Arial" w:eastAsia="Arial" w:hAnsi="Arial" w:cs="Arial"/>
          <w:sz w:val="20"/>
          <w:szCs w:val="20"/>
        </w:rPr>
        <w:t xml:space="preserve"> pour la direction ouest </w:t>
      </w:r>
      <w:r>
        <w:rPr>
          <w:rFonts w:ascii="Arial" w:eastAsia="Arial" w:hAnsi="Arial" w:cs="Arial"/>
          <w:sz w:val="20"/>
          <w:szCs w:val="20"/>
          <w:highlight w:val="yellow"/>
        </w:rPr>
        <w:t>pour les phases 0 et 1</w:t>
      </w:r>
      <w:r>
        <w:rPr>
          <w:rFonts w:ascii="Arial" w:eastAsia="Arial" w:hAnsi="Arial" w:cs="Arial"/>
          <w:sz w:val="20"/>
          <w:szCs w:val="20"/>
        </w:rPr>
        <w:t>, dix (10) jours de calendrier avant le début des travaux;</w:t>
      </w:r>
    </w:p>
    <w:p w14:paraId="62CC3F14" w14:textId="77777777" w:rsidR="00275621" w:rsidRDefault="0050405C">
      <w:pPr>
        <w:numPr>
          <w:ilvl w:val="0"/>
          <w:numId w:val="11"/>
        </w:numPr>
        <w:shd w:val="clear" w:color="auto" w:fill="FFFFFF"/>
        <w:spacing w:line="276" w:lineRule="auto"/>
        <w:ind w:hanging="278"/>
        <w:jc w:val="both"/>
        <w:rPr>
          <w:rFonts w:ascii="Arial" w:eastAsia="Arial" w:hAnsi="Arial" w:cs="Arial"/>
          <w:sz w:val="20"/>
          <w:szCs w:val="20"/>
        </w:rPr>
      </w:pPr>
      <w:proofErr w:type="gramStart"/>
      <w:r>
        <w:rPr>
          <w:rFonts w:ascii="Arial" w:eastAsia="Arial" w:hAnsi="Arial" w:cs="Arial"/>
          <w:sz w:val="20"/>
          <w:szCs w:val="20"/>
          <w:shd w:val="clear" w:color="auto" w:fill="D9D9D9"/>
        </w:rPr>
        <w:t>en</w:t>
      </w:r>
      <w:proofErr w:type="gramEnd"/>
      <w:r>
        <w:rPr>
          <w:rFonts w:ascii="Arial" w:eastAsia="Arial" w:hAnsi="Arial" w:cs="Arial"/>
          <w:sz w:val="20"/>
          <w:szCs w:val="20"/>
          <w:shd w:val="clear" w:color="auto" w:fill="D9D9D9"/>
        </w:rPr>
        <w:t xml:space="preserve"> complément à l’article 6.11 du DTNI-8A,  les clôtures autoportantes utilisées pour le présent contrat doivent être ancrées afin que les piètements ne soient pas un obstacle pour les piétons. L'Entrepreneur doit obtenir l’approbation du Directeur pour la localisation et la méthode d’ancrage</w:t>
      </w:r>
      <w:r>
        <w:rPr>
          <w:rFonts w:ascii="Arial" w:eastAsia="Arial" w:hAnsi="Arial" w:cs="Arial"/>
          <w:sz w:val="20"/>
          <w:szCs w:val="20"/>
          <w:highlight w:val="white"/>
        </w:rPr>
        <w:t>;</w:t>
      </w:r>
      <w:r>
        <w:rPr>
          <w:rFonts w:ascii="Arial" w:eastAsia="Arial" w:hAnsi="Arial" w:cs="Arial"/>
          <w:sz w:val="20"/>
          <w:szCs w:val="20"/>
        </w:rPr>
        <w:t xml:space="preserve"> </w:t>
      </w:r>
      <w:r>
        <w:rPr>
          <w:rFonts w:ascii="Arial" w:eastAsia="Arial" w:hAnsi="Arial" w:cs="Arial"/>
          <w:b/>
          <w:i/>
          <w:sz w:val="20"/>
          <w:szCs w:val="20"/>
          <w:highlight w:val="yellow"/>
        </w:rPr>
        <w:t>(appliquer cette clause pour les projets dont les travaux dépassent les 3 semaines, avec reconstructions de chaussée et de trottoirs)</w:t>
      </w:r>
    </w:p>
    <w:p w14:paraId="509CC026"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7.6 du DTNI-8A, accéder à son chantier de façon à nuire le moins possible aux conditions de circulation. Il doit ainsi limiter ses entrées et sorties au chantier durant les périodes de pointe soit entre 7h30 et 9h00 et entre 16h30 et 18h; </w:t>
      </w:r>
      <w:r>
        <w:rPr>
          <w:rFonts w:ascii="Arial" w:eastAsia="Arial" w:hAnsi="Arial" w:cs="Arial"/>
          <w:b/>
          <w:i/>
          <w:sz w:val="20"/>
          <w:szCs w:val="20"/>
          <w:highlight w:val="yellow"/>
        </w:rPr>
        <w:t>(appliquer cette clause pour les artères et collectrices)</w:t>
      </w:r>
    </w:p>
    <w:p w14:paraId="28846280" w14:textId="320E6D4F"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7.7 du DTNI-8A, lors des travaux d’excavation, travailler sur des tronçons de 30 mètres maximum et les déplacer selon l’avancement des travaux. Pour les autres travaux, l’Entrepreneur doit effectuer les travaux sur des tronçons de 150 </w:t>
      </w:r>
      <w:r>
        <w:rPr>
          <w:rFonts w:ascii="Arial" w:eastAsia="Arial" w:hAnsi="Arial" w:cs="Arial"/>
          <w:b/>
          <w:i/>
          <w:sz w:val="20"/>
          <w:szCs w:val="20"/>
          <w:highlight w:val="yellow"/>
        </w:rPr>
        <w:t>(adapter selon le contexte</w:t>
      </w:r>
      <w:r w:rsidR="00DA1359">
        <w:rPr>
          <w:rFonts w:ascii="Arial" w:eastAsia="Arial" w:hAnsi="Arial" w:cs="Arial"/>
          <w:b/>
          <w:i/>
          <w:sz w:val="20"/>
          <w:szCs w:val="20"/>
          <w:highlight w:val="yellow"/>
        </w:rPr>
        <w:t xml:space="preserve">/ longueur du </w:t>
      </w:r>
      <w:proofErr w:type="gramStart"/>
      <w:r w:rsidR="00DA1359">
        <w:rPr>
          <w:rFonts w:ascii="Arial" w:eastAsia="Arial" w:hAnsi="Arial" w:cs="Arial"/>
          <w:b/>
          <w:i/>
          <w:sz w:val="20"/>
          <w:szCs w:val="20"/>
          <w:highlight w:val="yellow"/>
        </w:rPr>
        <w:t>tronçon</w:t>
      </w:r>
      <w:r>
        <w:rPr>
          <w:rFonts w:ascii="Arial" w:eastAsia="Arial" w:hAnsi="Arial" w:cs="Arial"/>
          <w:b/>
          <w:i/>
          <w:sz w:val="20"/>
          <w:szCs w:val="20"/>
          <w:highlight w:val="yellow"/>
        </w:rPr>
        <w:t>)</w:t>
      </w:r>
      <w:r>
        <w:rPr>
          <w:rFonts w:ascii="Arial" w:eastAsia="Arial" w:hAnsi="Arial" w:cs="Arial"/>
          <w:sz w:val="20"/>
          <w:szCs w:val="20"/>
        </w:rPr>
        <w:t xml:space="preserve">  mètres</w:t>
      </w:r>
      <w:proofErr w:type="gramEnd"/>
      <w:r>
        <w:rPr>
          <w:rFonts w:ascii="Arial" w:eastAsia="Arial" w:hAnsi="Arial" w:cs="Arial"/>
          <w:sz w:val="20"/>
          <w:szCs w:val="20"/>
        </w:rPr>
        <w:t xml:space="preserve"> maximum; </w:t>
      </w:r>
    </w:p>
    <w:p w14:paraId="79C3832A"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rPr>
        <w:lastRenderedPageBreak/>
        <w:t>en</w:t>
      </w:r>
      <w:proofErr w:type="gramEnd"/>
      <w:r>
        <w:rPr>
          <w:rFonts w:ascii="Arial" w:eastAsia="Arial" w:hAnsi="Arial" w:cs="Arial"/>
          <w:sz w:val="20"/>
          <w:szCs w:val="20"/>
        </w:rPr>
        <w:t xml:space="preserve"> référence à l’article 7.7 du DTNI-8A, paver la rue avant sa réouverture à la circulation</w:t>
      </w:r>
      <w:r w:rsidRPr="00DA1359">
        <w:rPr>
          <w:rFonts w:ascii="Arial" w:eastAsia="Arial" w:hAnsi="Arial" w:cs="Arial"/>
          <w:sz w:val="20"/>
          <w:szCs w:val="20"/>
          <w:highlight w:val="lightGray"/>
        </w:rPr>
        <w:t>;</w:t>
      </w:r>
      <w:r w:rsidRPr="00DA1359">
        <w:rPr>
          <w:rFonts w:ascii="Arial" w:eastAsia="Arial" w:hAnsi="Arial" w:cs="Arial"/>
          <w:b/>
          <w:i/>
          <w:sz w:val="20"/>
          <w:szCs w:val="20"/>
          <w:highlight w:val="lightGray"/>
        </w:rPr>
        <w:t>( Préciser la/les rues</w:t>
      </w:r>
      <w:r>
        <w:rPr>
          <w:rFonts w:ascii="Arial" w:eastAsia="Arial" w:hAnsi="Arial" w:cs="Arial"/>
          <w:b/>
          <w:i/>
          <w:sz w:val="20"/>
          <w:szCs w:val="20"/>
          <w:highlight w:val="yellow"/>
        </w:rPr>
        <w:t xml:space="preserve">. </w:t>
      </w:r>
      <w:proofErr w:type="gramStart"/>
      <w:r>
        <w:rPr>
          <w:rFonts w:ascii="Arial" w:eastAsia="Arial" w:hAnsi="Arial" w:cs="Arial"/>
          <w:b/>
          <w:i/>
          <w:sz w:val="20"/>
          <w:szCs w:val="20"/>
          <w:highlight w:val="yellow"/>
        </w:rPr>
        <w:t>appliquer</w:t>
      </w:r>
      <w:proofErr w:type="gramEnd"/>
      <w:r>
        <w:rPr>
          <w:rFonts w:ascii="Arial" w:eastAsia="Arial" w:hAnsi="Arial" w:cs="Arial"/>
          <w:b/>
          <w:i/>
          <w:sz w:val="20"/>
          <w:szCs w:val="20"/>
          <w:highlight w:val="yellow"/>
        </w:rPr>
        <w:t xml:space="preserve"> cette clause pour les artères et collectrices, par ailleurs on peut seulement exiger des plaques d’acier ancrées lorsqu’il s’agit d’une petite excavation tel qu’un raccordement d’AQ)</w:t>
      </w:r>
    </w:p>
    <w:p w14:paraId="5C8BEB13"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rPr>
      </w:pPr>
      <w:proofErr w:type="gramStart"/>
      <w:r>
        <w:rPr>
          <w:rFonts w:ascii="Arial" w:eastAsia="Arial" w:hAnsi="Arial" w:cs="Arial"/>
          <w:sz w:val="20"/>
          <w:szCs w:val="20"/>
          <w:shd w:val="clear" w:color="auto" w:fill="D9D9D9"/>
        </w:rPr>
        <w:t>en</w:t>
      </w:r>
      <w:proofErr w:type="gramEnd"/>
      <w:r>
        <w:rPr>
          <w:rFonts w:ascii="Arial" w:eastAsia="Arial" w:hAnsi="Arial" w:cs="Arial"/>
          <w:sz w:val="20"/>
          <w:szCs w:val="20"/>
          <w:shd w:val="clear" w:color="auto" w:fill="D9D9D9"/>
        </w:rPr>
        <w:t xml:space="preserve"> référence à l’article 7.7 du DTNI-8A, s'assurer auprès du Directeur que des ressources policières sont disponibles pour être autorisé à réaliser les travaux. Les coûts rattachés aux prestations policières sont assumés par la Ville de Montréal;</w:t>
      </w:r>
      <w:r>
        <w:rPr>
          <w:rFonts w:ascii="Arial" w:eastAsia="Arial" w:hAnsi="Arial" w:cs="Arial"/>
          <w:sz w:val="20"/>
          <w:szCs w:val="20"/>
        </w:rPr>
        <w:t xml:space="preserve"> </w:t>
      </w:r>
      <w:r>
        <w:rPr>
          <w:rFonts w:ascii="Arial" w:eastAsia="Arial" w:hAnsi="Arial" w:cs="Arial"/>
          <w:b/>
          <w:i/>
          <w:sz w:val="20"/>
          <w:szCs w:val="20"/>
          <w:highlight w:val="yellow"/>
        </w:rPr>
        <w:t>(Laisser cet article dans le cas où la présence policière est indiquée dans une ou des phases concernées du tableau B)</w:t>
      </w:r>
    </w:p>
    <w:p w14:paraId="7EC62BD0"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sz w:val="20"/>
          <w:szCs w:val="20"/>
          <w:shd w:val="clear" w:color="auto" w:fill="CCCCCC"/>
        </w:rPr>
      </w:pPr>
      <w:proofErr w:type="gramStart"/>
      <w:r>
        <w:rPr>
          <w:rFonts w:ascii="Arial" w:eastAsia="Arial" w:hAnsi="Arial" w:cs="Arial"/>
          <w:sz w:val="20"/>
          <w:szCs w:val="20"/>
          <w:shd w:val="clear" w:color="auto" w:fill="CCCCCC"/>
        </w:rPr>
        <w:t>en</w:t>
      </w:r>
      <w:proofErr w:type="gramEnd"/>
      <w:r>
        <w:rPr>
          <w:rFonts w:ascii="Arial" w:eastAsia="Arial" w:hAnsi="Arial" w:cs="Arial"/>
          <w:sz w:val="20"/>
          <w:szCs w:val="20"/>
          <w:shd w:val="clear" w:color="auto" w:fill="CCCCCC"/>
        </w:rPr>
        <w:t xml:space="preserve"> référence à l’article 7.7 du DTNI-8A, se coordonner avec le Directeur s’il exige une présence policière pour gérer la mobilité au moment de l’entrave. Les coûts rattachés aux prestations policières sont assumés par la Ville de Montréal; </w:t>
      </w:r>
      <w:r>
        <w:rPr>
          <w:rFonts w:ascii="Arial" w:eastAsia="Arial" w:hAnsi="Arial" w:cs="Arial"/>
          <w:b/>
          <w:i/>
          <w:sz w:val="20"/>
          <w:szCs w:val="20"/>
          <w:highlight w:val="yellow"/>
        </w:rPr>
        <w:t xml:space="preserve">(si le concepteur juge qu’il serait possible de réaliser les travaux sans prestation policière mais </w:t>
      </w:r>
      <w:proofErr w:type="spellStart"/>
      <w:r>
        <w:rPr>
          <w:rFonts w:ascii="Arial" w:eastAsia="Arial" w:hAnsi="Arial" w:cs="Arial"/>
          <w:b/>
          <w:i/>
          <w:sz w:val="20"/>
          <w:szCs w:val="20"/>
          <w:highlight w:val="yellow"/>
        </w:rPr>
        <w:t>peut être</w:t>
      </w:r>
      <w:proofErr w:type="spellEnd"/>
      <w:r>
        <w:rPr>
          <w:rFonts w:ascii="Arial" w:eastAsia="Arial" w:hAnsi="Arial" w:cs="Arial"/>
          <w:b/>
          <w:i/>
          <w:sz w:val="20"/>
          <w:szCs w:val="20"/>
          <w:highlight w:val="yellow"/>
        </w:rPr>
        <w:t xml:space="preserve"> qu’il y aurait un besoin en réalisation)</w:t>
      </w:r>
    </w:p>
    <w:p w14:paraId="138BCAB1" w14:textId="77777777" w:rsidR="00275621" w:rsidRDefault="0050405C">
      <w:pPr>
        <w:numPr>
          <w:ilvl w:val="0"/>
          <w:numId w:val="5"/>
        </w:numPr>
        <w:tabs>
          <w:tab w:val="left" w:pos="1620"/>
        </w:tabs>
        <w:spacing w:before="120" w:after="120" w:line="276" w:lineRule="auto"/>
        <w:ind w:left="1417" w:hanging="277"/>
        <w:jc w:val="both"/>
        <w:rPr>
          <w:rFonts w:ascii="Arial" w:eastAsia="Arial" w:hAnsi="Arial" w:cs="Arial"/>
          <w:b/>
          <w:i/>
          <w:sz w:val="20"/>
          <w:szCs w:val="20"/>
          <w:highlight w:val="yellow"/>
        </w:rPr>
      </w:pPr>
      <w:proofErr w:type="gramStart"/>
      <w:r>
        <w:rPr>
          <w:rFonts w:ascii="Arial" w:eastAsia="Arial" w:hAnsi="Arial" w:cs="Arial"/>
          <w:sz w:val="20"/>
          <w:szCs w:val="20"/>
          <w:highlight w:val="white"/>
        </w:rPr>
        <w:t>en</w:t>
      </w:r>
      <w:proofErr w:type="gramEnd"/>
      <w:r>
        <w:rPr>
          <w:rFonts w:ascii="Arial" w:eastAsia="Arial" w:hAnsi="Arial" w:cs="Arial"/>
          <w:sz w:val="20"/>
          <w:szCs w:val="20"/>
          <w:highlight w:val="white"/>
        </w:rPr>
        <w:t xml:space="preserve"> complément à l’article 7.7.3 du DTNI-8A, l’Entrepreneur doit prévoir la flèche de signalisation (lumineuse) sur</w:t>
      </w:r>
      <w:r>
        <w:rPr>
          <w:rFonts w:ascii="Arial" w:eastAsia="Arial" w:hAnsi="Arial" w:cs="Arial"/>
          <w:sz w:val="20"/>
          <w:szCs w:val="20"/>
          <w:shd w:val="clear" w:color="auto" w:fill="CCCCCC"/>
        </w:rPr>
        <w:t xml:space="preserve"> Préciser la rue;  </w:t>
      </w:r>
      <w:r>
        <w:rPr>
          <w:rFonts w:ascii="Arial" w:eastAsia="Arial" w:hAnsi="Arial" w:cs="Arial"/>
          <w:b/>
          <w:i/>
          <w:sz w:val="20"/>
          <w:szCs w:val="20"/>
          <w:highlight w:val="yellow"/>
        </w:rPr>
        <w:t>(appliquer cette clause pour les artères et certaines collectrices)</w:t>
      </w:r>
    </w:p>
    <w:p w14:paraId="1144CA9E" w14:textId="589DDF6E" w:rsidR="00275621" w:rsidRPr="000818AF" w:rsidRDefault="0050405C" w:rsidP="000818AF">
      <w:pPr>
        <w:numPr>
          <w:ilvl w:val="0"/>
          <w:numId w:val="5"/>
        </w:numPr>
        <w:tabs>
          <w:tab w:val="left" w:pos="1620"/>
        </w:tabs>
        <w:spacing w:before="120" w:after="200" w:line="276" w:lineRule="auto"/>
        <w:jc w:val="both"/>
        <w:rPr>
          <w:rFonts w:ascii="Arial" w:eastAsia="Arial" w:hAnsi="Arial" w:cs="Arial"/>
          <w:b/>
          <w:i/>
          <w:sz w:val="20"/>
          <w:szCs w:val="20"/>
          <w:highlight w:val="yellow"/>
        </w:rPr>
      </w:pPr>
      <w:proofErr w:type="gramStart"/>
      <w:r w:rsidRPr="000818AF">
        <w:rPr>
          <w:rFonts w:ascii="Arial" w:eastAsia="Arial" w:hAnsi="Arial" w:cs="Arial"/>
          <w:sz w:val="20"/>
          <w:szCs w:val="20"/>
        </w:rPr>
        <w:t>en</w:t>
      </w:r>
      <w:proofErr w:type="gramEnd"/>
      <w:r w:rsidRPr="000818AF">
        <w:rPr>
          <w:rFonts w:ascii="Arial" w:eastAsia="Arial" w:hAnsi="Arial" w:cs="Arial"/>
          <w:sz w:val="20"/>
          <w:szCs w:val="20"/>
        </w:rPr>
        <w:t xml:space="preserve"> complément à l’article 6.4 du DTSI-M, l’Entrepreneur doit s'assurer de transmettre au Directeur, sur une fréquence hebdomadaire, des photos horodatées des </w:t>
      </w:r>
      <w:r w:rsidRPr="000818AF">
        <w:rPr>
          <w:rFonts w:ascii="Arial" w:eastAsia="Arial" w:hAnsi="Arial" w:cs="Arial"/>
          <w:sz w:val="20"/>
          <w:szCs w:val="20"/>
          <w:shd w:val="clear" w:color="auto" w:fill="CCCCCC"/>
        </w:rPr>
        <w:t>bannières souples et modules</w:t>
      </w:r>
      <w:r w:rsidRPr="000818AF">
        <w:rPr>
          <w:rFonts w:ascii="Arial" w:eastAsia="Arial" w:hAnsi="Arial" w:cs="Arial"/>
          <w:sz w:val="20"/>
          <w:szCs w:val="20"/>
        </w:rPr>
        <w:t xml:space="preserve"> installés  afin de confirmer la bonne installation et la propreté de ces derniers; </w:t>
      </w:r>
      <w:r w:rsidRPr="000818AF">
        <w:rPr>
          <w:rFonts w:ascii="Arial" w:eastAsia="Arial" w:hAnsi="Arial" w:cs="Arial"/>
          <w:b/>
          <w:i/>
          <w:sz w:val="20"/>
          <w:szCs w:val="20"/>
          <w:highlight w:val="yellow"/>
        </w:rPr>
        <w:t>(clause à adapter selon cas - présence de bannières et/ou modules et pour les projets avec habillage).</w:t>
      </w:r>
    </w:p>
    <w:p w14:paraId="171DD529" w14:textId="256EE44B" w:rsidR="00275621" w:rsidRDefault="0050405C" w:rsidP="000818AF">
      <w:pPr>
        <w:pStyle w:val="Titre2"/>
        <w:numPr>
          <w:ilvl w:val="1"/>
          <w:numId w:val="38"/>
        </w:numPr>
        <w:tabs>
          <w:tab w:val="left" w:pos="998"/>
        </w:tabs>
        <w:ind w:left="992" w:hanging="992"/>
      </w:pPr>
      <w:bookmarkStart w:id="20" w:name="_Toc144900248"/>
      <w:r>
        <w:t>SÉQUENCE DE RÉALISATION ET DESCRIPTION DES TRAVAUX</w:t>
      </w:r>
      <w:bookmarkEnd w:id="20"/>
    </w:p>
    <w:p w14:paraId="6E873D7D" w14:textId="77777777" w:rsidR="00275621" w:rsidRDefault="0050405C">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Afin de minimiser l’impact des travaux sur la mobilité et le milieu environnant, ceux-ci doivent être réalisés selon une séquence particulière. Les principes de gestion de la mobilité représentent les grandes phases de travaux à réaliser et l’Entrepreneur doit insérer les travaux non nommés au devis à l’intérieur des grandes phases des travaux de façon à minimiser leurs impacts.</w:t>
      </w:r>
    </w:p>
    <w:p w14:paraId="554EDC12" w14:textId="77777777" w:rsidR="00275621" w:rsidRDefault="0050405C">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Le tableau B, situé à la section 5.8, détaille les concepts de maintien de la mobilité pour chaque phase de travaux, selon la séquence suivante :</w:t>
      </w:r>
    </w:p>
    <w:p w14:paraId="4D5D7B86" w14:textId="77777777" w:rsidR="00275621" w:rsidRDefault="0050405C">
      <w:pPr>
        <w:numPr>
          <w:ilvl w:val="0"/>
          <w:numId w:val="25"/>
        </w:numPr>
        <w:pBdr>
          <w:top w:val="nil"/>
          <w:left w:val="nil"/>
          <w:bottom w:val="nil"/>
          <w:right w:val="nil"/>
          <w:between w:val="nil"/>
        </w:pBdr>
        <w:tabs>
          <w:tab w:val="left" w:pos="432"/>
          <w:tab w:val="left" w:pos="720"/>
          <w:tab w:val="left" w:pos="2160"/>
          <w:tab w:val="left" w:pos="2534"/>
        </w:tabs>
        <w:spacing w:before="120" w:line="276" w:lineRule="auto"/>
        <w:ind w:left="1417" w:hanging="283"/>
        <w:jc w:val="both"/>
        <w:rPr>
          <w:rFonts w:ascii="Arial" w:eastAsia="Arial" w:hAnsi="Arial" w:cs="Arial"/>
          <w:sz w:val="20"/>
          <w:szCs w:val="20"/>
          <w:highlight w:val="yellow"/>
        </w:rPr>
      </w:pPr>
      <w:r>
        <w:rPr>
          <w:rFonts w:ascii="Arial" w:eastAsia="Arial" w:hAnsi="Arial" w:cs="Arial"/>
          <w:b/>
          <w:sz w:val="20"/>
          <w:szCs w:val="20"/>
          <w:highlight w:val="yellow"/>
        </w:rPr>
        <w:t>PHASE 0</w:t>
      </w:r>
      <w:r>
        <w:rPr>
          <w:rFonts w:ascii="Arial" w:eastAsia="Arial" w:hAnsi="Arial" w:cs="Arial"/>
          <w:sz w:val="20"/>
          <w:szCs w:val="20"/>
          <w:highlight w:val="yellow"/>
        </w:rPr>
        <w:t xml:space="preserve"> (Préparatoire) : Installation du réseau d’eau temporaire dans le cadre du projet, réalisation de fouilles exploratoires dans l’intersection </w:t>
      </w:r>
      <w:r>
        <w:rPr>
          <w:rFonts w:ascii="Arial" w:eastAsia="Arial" w:hAnsi="Arial" w:cs="Arial"/>
          <w:sz w:val="20"/>
          <w:szCs w:val="20"/>
          <w:shd w:val="clear" w:color="auto" w:fill="CCCCCC"/>
        </w:rPr>
        <w:t>(préciser le nom / préciser le nom)</w:t>
      </w:r>
      <w:r>
        <w:rPr>
          <w:rFonts w:ascii="Arial" w:eastAsia="Arial" w:hAnsi="Arial" w:cs="Arial"/>
          <w:sz w:val="20"/>
          <w:szCs w:val="20"/>
          <w:highlight w:val="yellow"/>
        </w:rPr>
        <w:t xml:space="preserve"> et sur le chemin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à l’est de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w:t>
      </w:r>
      <w:r>
        <w:rPr>
          <w:rFonts w:ascii="Arial" w:eastAsia="Arial" w:hAnsi="Arial" w:cs="Arial"/>
          <w:b/>
          <w:sz w:val="20"/>
          <w:szCs w:val="20"/>
          <w:highlight w:val="yellow"/>
        </w:rPr>
        <w:t>(ne pas oublier de prévoir la gestion des fouilles exploratoires)</w:t>
      </w:r>
      <w:r>
        <w:rPr>
          <w:rFonts w:ascii="Arial" w:eastAsia="Arial" w:hAnsi="Arial" w:cs="Arial"/>
          <w:sz w:val="20"/>
          <w:szCs w:val="20"/>
          <w:highlight w:val="yellow"/>
        </w:rPr>
        <w:t>;</w:t>
      </w:r>
    </w:p>
    <w:p w14:paraId="1658AD7B" w14:textId="77777777" w:rsidR="00275621" w:rsidRDefault="0050405C">
      <w:pPr>
        <w:numPr>
          <w:ilvl w:val="0"/>
          <w:numId w:val="25"/>
        </w:numPr>
        <w:pBdr>
          <w:top w:val="nil"/>
          <w:left w:val="nil"/>
          <w:bottom w:val="nil"/>
          <w:right w:val="nil"/>
          <w:between w:val="nil"/>
        </w:pBdr>
        <w:tabs>
          <w:tab w:val="left" w:pos="432"/>
          <w:tab w:val="left" w:pos="720"/>
          <w:tab w:val="left" w:pos="1106"/>
          <w:tab w:val="left" w:pos="2160"/>
          <w:tab w:val="left" w:pos="2534"/>
        </w:tabs>
        <w:spacing w:line="276" w:lineRule="auto"/>
        <w:ind w:left="1417" w:hanging="283"/>
        <w:jc w:val="both"/>
        <w:rPr>
          <w:rFonts w:ascii="Arial" w:eastAsia="Arial" w:hAnsi="Arial" w:cs="Arial"/>
          <w:sz w:val="20"/>
          <w:szCs w:val="20"/>
          <w:highlight w:val="yellow"/>
        </w:rPr>
      </w:pPr>
      <w:r>
        <w:rPr>
          <w:rFonts w:ascii="Arial" w:eastAsia="Arial" w:hAnsi="Arial" w:cs="Arial"/>
          <w:b/>
          <w:sz w:val="20"/>
          <w:szCs w:val="20"/>
          <w:highlight w:val="yellow"/>
        </w:rPr>
        <w:t>PHASE 1</w:t>
      </w:r>
      <w:r>
        <w:rPr>
          <w:rFonts w:ascii="Arial" w:eastAsia="Arial" w:hAnsi="Arial" w:cs="Arial"/>
          <w:sz w:val="20"/>
          <w:szCs w:val="20"/>
          <w:highlight w:val="yellow"/>
        </w:rPr>
        <w:t xml:space="preserve">: Travaux de conduite d’eau à l’intersection </w:t>
      </w:r>
      <w:r>
        <w:rPr>
          <w:rFonts w:ascii="Arial" w:eastAsia="Arial" w:hAnsi="Arial" w:cs="Arial"/>
          <w:sz w:val="20"/>
          <w:szCs w:val="20"/>
          <w:shd w:val="clear" w:color="auto" w:fill="CCCCCC"/>
        </w:rPr>
        <w:t>(préciser le nom / préciser le nom)</w:t>
      </w:r>
      <w:r>
        <w:rPr>
          <w:rFonts w:ascii="Arial" w:eastAsia="Arial" w:hAnsi="Arial" w:cs="Arial"/>
          <w:sz w:val="20"/>
          <w:szCs w:val="20"/>
          <w:highlight w:val="yellow"/>
        </w:rPr>
        <w:t>;</w:t>
      </w:r>
    </w:p>
    <w:p w14:paraId="63040D71" w14:textId="77777777" w:rsidR="00275621" w:rsidRDefault="0050405C">
      <w:pPr>
        <w:numPr>
          <w:ilvl w:val="0"/>
          <w:numId w:val="25"/>
        </w:numPr>
        <w:pBdr>
          <w:top w:val="nil"/>
          <w:left w:val="nil"/>
          <w:bottom w:val="nil"/>
          <w:right w:val="nil"/>
          <w:between w:val="nil"/>
        </w:pBdr>
        <w:tabs>
          <w:tab w:val="left" w:pos="432"/>
          <w:tab w:val="left" w:pos="720"/>
          <w:tab w:val="left" w:pos="1110"/>
          <w:tab w:val="left" w:pos="2160"/>
          <w:tab w:val="left" w:pos="2534"/>
        </w:tabs>
        <w:spacing w:line="276" w:lineRule="auto"/>
        <w:ind w:left="1417" w:hanging="283"/>
        <w:jc w:val="both"/>
        <w:rPr>
          <w:rFonts w:ascii="Arial" w:eastAsia="Arial" w:hAnsi="Arial" w:cs="Arial"/>
          <w:sz w:val="20"/>
          <w:szCs w:val="20"/>
          <w:highlight w:val="yellow"/>
        </w:rPr>
      </w:pPr>
      <w:r>
        <w:rPr>
          <w:rFonts w:ascii="Arial" w:eastAsia="Arial" w:hAnsi="Arial" w:cs="Arial"/>
          <w:b/>
          <w:sz w:val="20"/>
          <w:szCs w:val="20"/>
          <w:highlight w:val="yellow"/>
        </w:rPr>
        <w:t>PHASE 2</w:t>
      </w:r>
      <w:r>
        <w:rPr>
          <w:rFonts w:ascii="Arial" w:eastAsia="Arial" w:hAnsi="Arial" w:cs="Arial"/>
          <w:sz w:val="20"/>
          <w:szCs w:val="20"/>
          <w:highlight w:val="yellow"/>
        </w:rPr>
        <w:t xml:space="preserve">: Travaux de conduites d’eau, de reconstruction de chaussée, de trottoirs, de la CSEM et d’éclairage sur le côté est du boulevard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entre l’avenue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et le chemin </w:t>
      </w:r>
      <w:r>
        <w:rPr>
          <w:rFonts w:ascii="Arial" w:eastAsia="Arial" w:hAnsi="Arial" w:cs="Arial"/>
          <w:sz w:val="20"/>
          <w:szCs w:val="20"/>
          <w:shd w:val="clear" w:color="auto" w:fill="CCCCCC"/>
        </w:rPr>
        <w:t>préciser le nom</w:t>
      </w:r>
      <w:r>
        <w:rPr>
          <w:rFonts w:ascii="Arial" w:eastAsia="Arial" w:hAnsi="Arial" w:cs="Arial"/>
          <w:sz w:val="20"/>
          <w:szCs w:val="20"/>
          <w:highlight w:val="yellow"/>
        </w:rPr>
        <w:t>;</w:t>
      </w:r>
    </w:p>
    <w:p w14:paraId="2D848603" w14:textId="77777777" w:rsidR="00275621" w:rsidRDefault="0050405C">
      <w:pPr>
        <w:numPr>
          <w:ilvl w:val="0"/>
          <w:numId w:val="25"/>
        </w:numPr>
        <w:pBdr>
          <w:top w:val="nil"/>
          <w:left w:val="nil"/>
          <w:bottom w:val="nil"/>
          <w:right w:val="nil"/>
          <w:between w:val="nil"/>
        </w:pBdr>
        <w:tabs>
          <w:tab w:val="left" w:pos="432"/>
          <w:tab w:val="left" w:pos="720"/>
          <w:tab w:val="left" w:pos="1106"/>
          <w:tab w:val="left" w:pos="2160"/>
          <w:tab w:val="left" w:pos="2534"/>
        </w:tabs>
        <w:spacing w:after="200" w:line="276" w:lineRule="auto"/>
        <w:ind w:left="1417" w:hanging="283"/>
        <w:jc w:val="both"/>
        <w:rPr>
          <w:rFonts w:ascii="Arial" w:eastAsia="Arial" w:hAnsi="Arial" w:cs="Arial"/>
          <w:sz w:val="20"/>
          <w:szCs w:val="20"/>
          <w:highlight w:val="yellow"/>
        </w:rPr>
      </w:pPr>
      <w:r>
        <w:rPr>
          <w:rFonts w:ascii="Arial" w:eastAsia="Arial" w:hAnsi="Arial" w:cs="Arial"/>
          <w:b/>
          <w:sz w:val="20"/>
          <w:szCs w:val="20"/>
          <w:highlight w:val="yellow"/>
        </w:rPr>
        <w:t>PHASE 3</w:t>
      </w:r>
      <w:r>
        <w:rPr>
          <w:rFonts w:ascii="Arial" w:eastAsia="Arial" w:hAnsi="Arial" w:cs="Arial"/>
          <w:sz w:val="20"/>
          <w:szCs w:val="20"/>
          <w:highlight w:val="yellow"/>
        </w:rPr>
        <w:t xml:space="preserve">: Travaux de pavage de la couche de surface sur le boulevard préciser le nom entre l’avenue </w:t>
      </w:r>
      <w:r>
        <w:rPr>
          <w:rFonts w:ascii="Arial" w:eastAsia="Arial" w:hAnsi="Arial" w:cs="Arial"/>
          <w:sz w:val="20"/>
          <w:szCs w:val="20"/>
          <w:shd w:val="clear" w:color="auto" w:fill="CCCCCC"/>
        </w:rPr>
        <w:t>préciser le nom</w:t>
      </w:r>
      <w:r>
        <w:rPr>
          <w:rFonts w:ascii="Arial" w:eastAsia="Arial" w:hAnsi="Arial" w:cs="Arial"/>
          <w:sz w:val="20"/>
          <w:szCs w:val="20"/>
          <w:highlight w:val="yellow"/>
        </w:rPr>
        <w:t xml:space="preserve"> et le chemin </w:t>
      </w:r>
      <w:r>
        <w:rPr>
          <w:rFonts w:ascii="Arial" w:eastAsia="Arial" w:hAnsi="Arial" w:cs="Arial"/>
          <w:sz w:val="20"/>
          <w:szCs w:val="20"/>
          <w:shd w:val="clear" w:color="auto" w:fill="CCCCCC"/>
        </w:rPr>
        <w:t>préciser le nom.</w:t>
      </w:r>
    </w:p>
    <w:p w14:paraId="5015F263" w14:textId="77777777" w:rsidR="00275621" w:rsidRDefault="0050405C">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trike/>
          <w:color w:val="FF0000"/>
          <w:sz w:val="20"/>
          <w:szCs w:val="20"/>
        </w:rPr>
      </w:pPr>
      <w:r>
        <w:rPr>
          <w:rFonts w:ascii="Arial" w:eastAsia="Arial" w:hAnsi="Arial" w:cs="Arial"/>
          <w:sz w:val="20"/>
          <w:szCs w:val="20"/>
        </w:rPr>
        <w:lastRenderedPageBreak/>
        <w:t xml:space="preserve">Les différentes phases de travaux décrites ci-haut, incluent tous les travaux connexes. </w:t>
      </w:r>
    </w:p>
    <w:p w14:paraId="75009CDF" w14:textId="77777777" w:rsidR="00275621" w:rsidRDefault="0050405C">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peut présenter un autre séquencement des travaux, notamment adapter la chronologie des interventions ou combiner des phases de travaux. Toutefois, celui-ci doit être approuvé par le Directeur et ne doit pas être plus contraignant en termes d’impact pour les usagers comme pour le milieu que celui présenté au présent devis technique.</w:t>
      </w:r>
    </w:p>
    <w:p w14:paraId="338F2035"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Dans le cas où le nouveau séquencement proposé par l’Entrepreneur est approuvé, ce dernier doit en assumer l’entière responsabilité et ne sera dédommagé d’aucune façon. Le paiement des items du bordereau de Maintien et gestion de la mobilité demeure le même que celui prévu dans la soumission.</w:t>
      </w:r>
    </w:p>
    <w:p w14:paraId="14D35B36" w14:textId="2D97FD3B" w:rsidR="00275621" w:rsidRDefault="0050405C" w:rsidP="000818AF">
      <w:pPr>
        <w:pStyle w:val="Titre2"/>
        <w:numPr>
          <w:ilvl w:val="1"/>
          <w:numId w:val="38"/>
        </w:numPr>
        <w:tabs>
          <w:tab w:val="left" w:pos="998"/>
        </w:tabs>
        <w:ind w:left="992" w:hanging="992"/>
      </w:pPr>
      <w:bookmarkStart w:id="21" w:name="_Toc144900249"/>
      <w:r>
        <w:t>CONCEPTS DE MAINTIEN ET GESTION DE LA MOBILITÉ</w:t>
      </w:r>
      <w:bookmarkEnd w:id="21"/>
    </w:p>
    <w:p w14:paraId="0B5EE4D0"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Le tableau B suivant présente les concepts de maintien de gestion de la mobilité pour chaque phase de travaux.</w:t>
      </w:r>
    </w:p>
    <w:p w14:paraId="527CA9E5" w14:textId="77777777" w:rsidR="00275621" w:rsidRDefault="0050405C">
      <w:pPr>
        <w:spacing w:before="120" w:after="200" w:line="276" w:lineRule="auto"/>
        <w:ind w:left="992"/>
        <w:jc w:val="both"/>
        <w:rPr>
          <w:rFonts w:ascii="Arial" w:eastAsia="Arial" w:hAnsi="Arial" w:cs="Arial"/>
          <w:sz w:val="20"/>
          <w:szCs w:val="20"/>
        </w:rPr>
      </w:pPr>
      <w:bookmarkStart w:id="22" w:name="_q5s4he9obmyt" w:colFirst="0" w:colLast="0"/>
      <w:bookmarkEnd w:id="22"/>
      <w:r>
        <w:rPr>
          <w:rFonts w:ascii="Arial" w:eastAsia="Arial" w:hAnsi="Arial" w:cs="Arial"/>
          <w:sz w:val="20"/>
          <w:szCs w:val="20"/>
        </w:rPr>
        <w:t>Les croquis de phasage des travaux sont présentés à l’annexe M1. Ces croquis ne constituent pas des plans de signalisation ou une séquence de travaux. Le phasage et la séquence des travaux présentés par l’Entrepreneur doivent être adaptés selon les conditions spécifiques du milieu et tenir compte des exigences du présent devis et du DTNI-8A.</w:t>
      </w:r>
    </w:p>
    <w:p w14:paraId="138EA816" w14:textId="77777777" w:rsidR="00275621" w:rsidRDefault="0050405C">
      <w:pPr>
        <w:spacing w:before="120" w:after="200" w:line="276" w:lineRule="auto"/>
        <w:ind w:left="992"/>
        <w:jc w:val="both"/>
        <w:rPr>
          <w:rFonts w:ascii="Arial" w:eastAsia="Arial" w:hAnsi="Arial" w:cs="Arial"/>
          <w:sz w:val="20"/>
          <w:szCs w:val="20"/>
        </w:rPr>
      </w:pPr>
      <w:bookmarkStart w:id="23" w:name="_ypyjxwasredi" w:colFirst="0" w:colLast="0"/>
      <w:bookmarkEnd w:id="23"/>
      <w:r>
        <w:rPr>
          <w:rFonts w:ascii="Arial" w:eastAsia="Arial" w:hAnsi="Arial" w:cs="Arial"/>
          <w:sz w:val="20"/>
          <w:szCs w:val="20"/>
        </w:rPr>
        <w:t>Les chemins de détour et itinéraires facultatifs sont présentés à l’annexe M2. Les chemins de détour pourraient devoir être adaptés au terrain en fonction de la présence de chantiers avoisinants ou d’évènements spéciaux.</w:t>
      </w:r>
    </w:p>
    <w:p w14:paraId="62D30B10" w14:textId="77777777" w:rsidR="00275621" w:rsidRDefault="00275621">
      <w:pPr>
        <w:spacing w:before="120" w:after="200" w:line="276" w:lineRule="auto"/>
        <w:ind w:left="992"/>
        <w:jc w:val="both"/>
        <w:rPr>
          <w:rFonts w:ascii="Arial" w:eastAsia="Arial" w:hAnsi="Arial" w:cs="Arial"/>
          <w:sz w:val="20"/>
          <w:szCs w:val="20"/>
        </w:rPr>
      </w:pPr>
      <w:bookmarkStart w:id="24" w:name="_d5vscp5u0lq8" w:colFirst="0" w:colLast="0"/>
      <w:bookmarkEnd w:id="24"/>
    </w:p>
    <w:p w14:paraId="555C520F" w14:textId="77777777" w:rsidR="00275621" w:rsidRDefault="00275621">
      <w:pPr>
        <w:spacing w:before="120" w:after="200" w:line="276" w:lineRule="auto"/>
        <w:ind w:left="992"/>
        <w:jc w:val="both"/>
        <w:rPr>
          <w:rFonts w:ascii="Arial" w:eastAsia="Arial" w:hAnsi="Arial" w:cs="Arial"/>
          <w:sz w:val="20"/>
          <w:szCs w:val="20"/>
        </w:rPr>
      </w:pPr>
      <w:bookmarkStart w:id="25" w:name="_q6pr255cs1q7" w:colFirst="0" w:colLast="0"/>
      <w:bookmarkEnd w:id="25"/>
    </w:p>
    <w:p w14:paraId="51C4DCD8" w14:textId="77777777" w:rsidR="00275621" w:rsidRDefault="00275621">
      <w:pPr>
        <w:spacing w:before="120" w:after="200" w:line="276" w:lineRule="auto"/>
        <w:ind w:left="992"/>
        <w:jc w:val="both"/>
        <w:rPr>
          <w:rFonts w:ascii="Arial" w:eastAsia="Arial" w:hAnsi="Arial" w:cs="Arial"/>
          <w:sz w:val="20"/>
          <w:szCs w:val="20"/>
        </w:rPr>
      </w:pPr>
      <w:bookmarkStart w:id="26" w:name="_j1mutlvlrk2j" w:colFirst="0" w:colLast="0"/>
      <w:bookmarkEnd w:id="26"/>
    </w:p>
    <w:p w14:paraId="08592AAE" w14:textId="77777777" w:rsidR="00275621" w:rsidRDefault="00275621">
      <w:pPr>
        <w:spacing w:before="120" w:after="200" w:line="276" w:lineRule="auto"/>
        <w:ind w:left="992"/>
        <w:jc w:val="both"/>
        <w:rPr>
          <w:rFonts w:ascii="Arial" w:eastAsia="Arial" w:hAnsi="Arial" w:cs="Arial"/>
          <w:sz w:val="20"/>
          <w:szCs w:val="20"/>
        </w:rPr>
      </w:pPr>
      <w:bookmarkStart w:id="27" w:name="_lss2dic6mfrk" w:colFirst="0" w:colLast="0"/>
      <w:bookmarkEnd w:id="27"/>
    </w:p>
    <w:p w14:paraId="5FC71160" w14:textId="77777777" w:rsidR="00275621" w:rsidRDefault="00275621">
      <w:pPr>
        <w:spacing w:before="120" w:after="200" w:line="276" w:lineRule="auto"/>
        <w:ind w:left="992"/>
        <w:jc w:val="both"/>
        <w:rPr>
          <w:rFonts w:ascii="Arial" w:eastAsia="Arial" w:hAnsi="Arial" w:cs="Arial"/>
          <w:sz w:val="20"/>
          <w:szCs w:val="20"/>
        </w:rPr>
      </w:pPr>
      <w:bookmarkStart w:id="28" w:name="_1y7dv8r2b4nr" w:colFirst="0" w:colLast="0"/>
      <w:bookmarkEnd w:id="28"/>
    </w:p>
    <w:p w14:paraId="72F28A9B" w14:textId="77777777" w:rsidR="00275621" w:rsidRDefault="00275621">
      <w:pPr>
        <w:spacing w:before="120" w:after="200" w:line="276" w:lineRule="auto"/>
        <w:ind w:left="992"/>
        <w:jc w:val="both"/>
        <w:rPr>
          <w:rFonts w:ascii="Arial" w:eastAsia="Arial" w:hAnsi="Arial" w:cs="Arial"/>
          <w:sz w:val="20"/>
          <w:szCs w:val="20"/>
        </w:rPr>
      </w:pPr>
      <w:bookmarkStart w:id="29" w:name="_yoijh3p51o4i" w:colFirst="0" w:colLast="0"/>
      <w:bookmarkEnd w:id="29"/>
    </w:p>
    <w:p w14:paraId="5DBC4A60" w14:textId="77777777" w:rsidR="00275621" w:rsidRDefault="00275621">
      <w:pPr>
        <w:spacing w:before="120" w:after="200" w:line="276" w:lineRule="auto"/>
        <w:ind w:left="992"/>
        <w:jc w:val="both"/>
        <w:rPr>
          <w:rFonts w:ascii="Arial" w:eastAsia="Arial" w:hAnsi="Arial" w:cs="Arial"/>
          <w:sz w:val="20"/>
          <w:szCs w:val="20"/>
        </w:rPr>
      </w:pPr>
      <w:bookmarkStart w:id="30" w:name="_99me1atiyc61" w:colFirst="0" w:colLast="0"/>
      <w:bookmarkEnd w:id="30"/>
    </w:p>
    <w:p w14:paraId="1B7E3EA3" w14:textId="77777777" w:rsidR="00275621" w:rsidRDefault="00275621">
      <w:pPr>
        <w:spacing w:before="120" w:after="200" w:line="276" w:lineRule="auto"/>
        <w:ind w:left="992"/>
        <w:jc w:val="both"/>
        <w:rPr>
          <w:rFonts w:ascii="Arial" w:eastAsia="Arial" w:hAnsi="Arial" w:cs="Arial"/>
          <w:sz w:val="20"/>
          <w:szCs w:val="20"/>
        </w:rPr>
      </w:pPr>
      <w:bookmarkStart w:id="31" w:name="_f0ltahb3kfaq" w:colFirst="0" w:colLast="0"/>
      <w:bookmarkEnd w:id="31"/>
    </w:p>
    <w:p w14:paraId="5535AD0F" w14:textId="77777777" w:rsidR="00275621" w:rsidRDefault="00275621">
      <w:pPr>
        <w:spacing w:before="120" w:after="200" w:line="276" w:lineRule="auto"/>
        <w:ind w:left="992"/>
        <w:jc w:val="both"/>
        <w:rPr>
          <w:rFonts w:ascii="Arial" w:eastAsia="Arial" w:hAnsi="Arial" w:cs="Arial"/>
          <w:sz w:val="20"/>
          <w:szCs w:val="20"/>
        </w:rPr>
      </w:pPr>
      <w:bookmarkStart w:id="32" w:name="_ss565mws9nno" w:colFirst="0" w:colLast="0"/>
      <w:bookmarkEnd w:id="32"/>
    </w:p>
    <w:p w14:paraId="073CFAFC" w14:textId="77777777" w:rsidR="00275621" w:rsidRDefault="00275621">
      <w:pPr>
        <w:spacing w:before="120" w:after="200" w:line="276" w:lineRule="auto"/>
        <w:ind w:left="992"/>
        <w:jc w:val="both"/>
        <w:rPr>
          <w:rFonts w:ascii="Arial" w:eastAsia="Arial" w:hAnsi="Arial" w:cs="Arial"/>
          <w:sz w:val="20"/>
          <w:szCs w:val="20"/>
        </w:rPr>
      </w:pPr>
      <w:bookmarkStart w:id="33" w:name="_syi4e1uplm0p" w:colFirst="0" w:colLast="0"/>
      <w:bookmarkEnd w:id="33"/>
    </w:p>
    <w:p w14:paraId="4975438D" w14:textId="77777777" w:rsidR="00275621" w:rsidRDefault="00275621">
      <w:pPr>
        <w:spacing w:before="120" w:after="200" w:line="276" w:lineRule="auto"/>
        <w:ind w:left="992"/>
        <w:jc w:val="both"/>
        <w:rPr>
          <w:rFonts w:ascii="Arial" w:eastAsia="Arial" w:hAnsi="Arial" w:cs="Arial"/>
          <w:sz w:val="20"/>
          <w:szCs w:val="20"/>
        </w:rPr>
      </w:pPr>
      <w:bookmarkStart w:id="34" w:name="_4zlfozateiyx" w:colFirst="0" w:colLast="0"/>
      <w:bookmarkEnd w:id="34"/>
    </w:p>
    <w:p w14:paraId="32AD664B" w14:textId="77777777" w:rsidR="00275621" w:rsidRDefault="00275621">
      <w:pPr>
        <w:spacing w:before="120" w:after="200" w:line="276" w:lineRule="auto"/>
        <w:ind w:left="992"/>
        <w:jc w:val="both"/>
        <w:rPr>
          <w:rFonts w:ascii="Arial" w:eastAsia="Arial" w:hAnsi="Arial" w:cs="Arial"/>
          <w:sz w:val="20"/>
          <w:szCs w:val="20"/>
        </w:rPr>
      </w:pPr>
      <w:bookmarkStart w:id="35" w:name="_v4tqadmqrdlu" w:colFirst="0" w:colLast="0"/>
      <w:bookmarkEnd w:id="35"/>
    </w:p>
    <w:p w14:paraId="413A1E91" w14:textId="77777777" w:rsidR="00275621" w:rsidRDefault="00275621">
      <w:pPr>
        <w:spacing w:before="120" w:after="200" w:line="276" w:lineRule="auto"/>
        <w:ind w:left="992"/>
        <w:jc w:val="both"/>
        <w:rPr>
          <w:rFonts w:ascii="Arial" w:eastAsia="Arial" w:hAnsi="Arial" w:cs="Arial"/>
          <w:sz w:val="20"/>
          <w:szCs w:val="20"/>
        </w:rPr>
      </w:pPr>
      <w:bookmarkStart w:id="36" w:name="_7ubhaz5v8goe" w:colFirst="0" w:colLast="0"/>
      <w:bookmarkEnd w:id="36"/>
    </w:p>
    <w:p w14:paraId="4114ECA4" w14:textId="77777777" w:rsidR="00275621" w:rsidRDefault="0050405C">
      <w:pPr>
        <w:spacing w:before="120" w:line="276" w:lineRule="auto"/>
        <w:ind w:left="992"/>
        <w:jc w:val="both"/>
        <w:rPr>
          <w:rFonts w:ascii="Arial" w:eastAsia="Arial" w:hAnsi="Arial" w:cs="Arial"/>
          <w:b/>
          <w:sz w:val="20"/>
          <w:szCs w:val="20"/>
        </w:rPr>
      </w:pPr>
      <w:bookmarkStart w:id="37" w:name="_9ave7elgj681" w:colFirst="0" w:colLast="0"/>
      <w:bookmarkStart w:id="38" w:name="_4wxqlliqwcpa" w:colFirst="0" w:colLast="0"/>
      <w:bookmarkStart w:id="39" w:name="_xohi6dh5im8k" w:colFirst="0" w:colLast="0"/>
      <w:bookmarkStart w:id="40" w:name="_4o6u9n7i598f" w:colFirst="0" w:colLast="0"/>
      <w:bookmarkStart w:id="41" w:name="_pokqt9mykgep" w:colFirst="0" w:colLast="0"/>
      <w:bookmarkStart w:id="42" w:name="_6ylkvp41j6ux" w:colFirst="0" w:colLast="0"/>
      <w:bookmarkStart w:id="43" w:name="_7ly1xhjlps79" w:colFirst="0" w:colLast="0"/>
      <w:bookmarkEnd w:id="37"/>
      <w:bookmarkEnd w:id="38"/>
      <w:bookmarkEnd w:id="39"/>
      <w:bookmarkEnd w:id="40"/>
      <w:bookmarkEnd w:id="41"/>
      <w:bookmarkEnd w:id="42"/>
      <w:bookmarkEnd w:id="43"/>
      <w:r>
        <w:rPr>
          <w:rFonts w:ascii="Arial" w:eastAsia="Arial" w:hAnsi="Arial" w:cs="Arial"/>
          <w:b/>
          <w:sz w:val="20"/>
          <w:szCs w:val="20"/>
        </w:rPr>
        <w:t>Tableau B - Principes de maintien et gestion de la mobilité</w:t>
      </w:r>
    </w:p>
    <w:p w14:paraId="5AC7230C" w14:textId="77777777" w:rsidR="00275621" w:rsidRDefault="00275621">
      <w:pPr>
        <w:tabs>
          <w:tab w:val="left" w:pos="868"/>
        </w:tabs>
        <w:ind w:left="854"/>
        <w:jc w:val="both"/>
        <w:rPr>
          <w:rFonts w:ascii="Arial" w:eastAsia="Arial" w:hAnsi="Arial" w:cs="Arial"/>
          <w:sz w:val="20"/>
          <w:szCs w:val="20"/>
        </w:rPr>
      </w:pPr>
    </w:p>
    <w:tbl>
      <w:tblPr>
        <w:tblStyle w:val="a1"/>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2520"/>
        <w:gridCol w:w="4500"/>
      </w:tblGrid>
      <w:tr w:rsidR="00275621" w14:paraId="160FA9B1" w14:textId="77777777">
        <w:trPr>
          <w:trHeight w:val="498"/>
        </w:trPr>
        <w:tc>
          <w:tcPr>
            <w:tcW w:w="2160" w:type="dxa"/>
            <w:tcBorders>
              <w:bottom w:val="single" w:sz="4" w:space="0" w:color="000000"/>
            </w:tcBorders>
            <w:shd w:val="clear" w:color="auto" w:fill="000000"/>
            <w:vAlign w:val="center"/>
          </w:tcPr>
          <w:p w14:paraId="24986A8A"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No Phase et description des travaux</w:t>
            </w:r>
          </w:p>
        </w:tc>
        <w:tc>
          <w:tcPr>
            <w:tcW w:w="2520" w:type="dxa"/>
            <w:tcBorders>
              <w:bottom w:val="single" w:sz="4" w:space="0" w:color="000000"/>
            </w:tcBorders>
            <w:shd w:val="clear" w:color="auto" w:fill="000000"/>
            <w:vAlign w:val="center"/>
          </w:tcPr>
          <w:p w14:paraId="063BE82F"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 xml:space="preserve">Occupation, heures de l’entrave et heures </w:t>
            </w:r>
            <w:proofErr w:type="gramStart"/>
            <w:r>
              <w:rPr>
                <w:rFonts w:ascii="Arial Gras" w:eastAsia="Arial Gras" w:hAnsi="Arial Gras" w:cs="Arial Gras"/>
                <w:b/>
                <w:color w:val="FFFFFF"/>
                <w:sz w:val="20"/>
                <w:szCs w:val="20"/>
              </w:rPr>
              <w:t>de  travail</w:t>
            </w:r>
            <w:proofErr w:type="gramEnd"/>
            <w:r>
              <w:rPr>
                <w:rFonts w:ascii="Arial Gras" w:eastAsia="Arial Gras" w:hAnsi="Arial Gras" w:cs="Arial Gras"/>
                <w:b/>
                <w:color w:val="FFFFFF"/>
                <w:sz w:val="20"/>
                <w:szCs w:val="20"/>
              </w:rPr>
              <w:t xml:space="preserve"> permises</w:t>
            </w:r>
          </w:p>
        </w:tc>
        <w:tc>
          <w:tcPr>
            <w:tcW w:w="4500" w:type="dxa"/>
            <w:tcBorders>
              <w:bottom w:val="single" w:sz="4" w:space="0" w:color="000000"/>
            </w:tcBorders>
            <w:shd w:val="clear" w:color="auto" w:fill="000000"/>
            <w:vAlign w:val="center"/>
          </w:tcPr>
          <w:p w14:paraId="43470174"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275621" w14:paraId="64657C31" w14:textId="77777777">
        <w:trPr>
          <w:trHeight w:val="498"/>
        </w:trPr>
        <w:tc>
          <w:tcPr>
            <w:tcW w:w="2160" w:type="dxa"/>
            <w:shd w:val="clear" w:color="auto" w:fill="FFFFFF"/>
            <w:vAlign w:val="center"/>
          </w:tcPr>
          <w:p w14:paraId="71EDAA03" w14:textId="77777777" w:rsidR="00275621" w:rsidRDefault="0050405C">
            <w:pPr>
              <w:keepNext/>
              <w:keepLines/>
              <w:tabs>
                <w:tab w:val="left" w:pos="3048"/>
              </w:tabs>
              <w:spacing w:after="240"/>
              <w:jc w:val="center"/>
              <w:rPr>
                <w:rFonts w:ascii="Arial" w:eastAsia="Arial" w:hAnsi="Arial" w:cs="Arial"/>
                <w:b/>
                <w:sz w:val="20"/>
                <w:szCs w:val="20"/>
                <w:highlight w:val="yellow"/>
              </w:rPr>
            </w:pPr>
            <w:r>
              <w:rPr>
                <w:rFonts w:ascii="Arial" w:eastAsia="Arial" w:hAnsi="Arial" w:cs="Arial"/>
                <w:b/>
                <w:sz w:val="20"/>
                <w:szCs w:val="20"/>
                <w:highlight w:val="yellow"/>
              </w:rPr>
              <w:t>Phase 0</w:t>
            </w:r>
          </w:p>
          <w:p w14:paraId="45A03691" w14:textId="77777777" w:rsidR="00275621" w:rsidRDefault="0050405C">
            <w:pPr>
              <w:keepNext/>
              <w:keepLines/>
              <w:tabs>
                <w:tab w:val="left" w:pos="3048"/>
              </w:tabs>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2E5A2DB9" w14:textId="77777777" w:rsidR="00275621" w:rsidRDefault="0050405C">
            <w:pPr>
              <w:keepNext/>
              <w:keepLines/>
              <w:tabs>
                <w:tab w:val="left" w:pos="3048"/>
              </w:tabs>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Installation du réseau d’eau temporaire dans le cadre du projet</w:t>
            </w:r>
          </w:p>
          <w:p w14:paraId="5498CBE7" w14:textId="77777777" w:rsidR="00275621" w:rsidRDefault="0050405C">
            <w:pPr>
              <w:keepNext/>
              <w:keepLines/>
              <w:tabs>
                <w:tab w:val="left" w:pos="3048"/>
              </w:tabs>
              <w:rPr>
                <w:rFonts w:ascii="Arial" w:eastAsia="Arial" w:hAnsi="Arial" w:cs="Arial"/>
                <w:b/>
                <w:sz w:val="20"/>
                <w:szCs w:val="20"/>
                <w:highlight w:val="lightGray"/>
              </w:rPr>
            </w:pPr>
            <w:proofErr w:type="gramStart"/>
            <w:r>
              <w:rPr>
                <w:rFonts w:ascii="Arial" w:eastAsia="Arial" w:hAnsi="Arial" w:cs="Arial"/>
                <w:sz w:val="20"/>
                <w:szCs w:val="20"/>
                <w:highlight w:val="yellow"/>
              </w:rPr>
              <w:t>réalisation</w:t>
            </w:r>
            <w:proofErr w:type="gramEnd"/>
            <w:r>
              <w:rPr>
                <w:rFonts w:ascii="Arial" w:eastAsia="Arial" w:hAnsi="Arial" w:cs="Arial"/>
                <w:sz w:val="20"/>
                <w:szCs w:val="20"/>
                <w:highlight w:val="yellow"/>
              </w:rPr>
              <w:t xml:space="preserve"> de fouilles exploratoires dans l’intersection </w:t>
            </w:r>
            <w:r>
              <w:rPr>
                <w:rFonts w:ascii="Arial" w:eastAsia="Arial" w:hAnsi="Arial" w:cs="Arial"/>
                <w:sz w:val="20"/>
                <w:szCs w:val="20"/>
                <w:highlight w:val="lightGray"/>
              </w:rPr>
              <w:t>préciser le nom /</w:t>
            </w:r>
            <w:r>
              <w:rPr>
                <w:rFonts w:ascii="Arial" w:eastAsia="Arial" w:hAnsi="Arial" w:cs="Arial"/>
                <w:sz w:val="20"/>
                <w:szCs w:val="20"/>
                <w:shd w:val="clear" w:color="auto" w:fill="CCCCCC"/>
              </w:rPr>
              <w:t xml:space="preserve"> </w:t>
            </w:r>
            <w:r>
              <w:rPr>
                <w:rFonts w:ascii="Arial" w:eastAsia="Arial" w:hAnsi="Arial" w:cs="Arial"/>
                <w:sz w:val="20"/>
                <w:szCs w:val="20"/>
                <w:highlight w:val="lightGray"/>
              </w:rPr>
              <w:t>préciser le nom</w:t>
            </w:r>
            <w:r>
              <w:rPr>
                <w:rFonts w:ascii="Arial" w:eastAsia="Arial" w:hAnsi="Arial" w:cs="Arial"/>
                <w:sz w:val="20"/>
                <w:szCs w:val="20"/>
              </w:rPr>
              <w:t xml:space="preserve"> </w:t>
            </w:r>
            <w:r>
              <w:rPr>
                <w:rFonts w:ascii="Arial" w:eastAsia="Arial" w:hAnsi="Arial" w:cs="Arial"/>
                <w:sz w:val="20"/>
                <w:szCs w:val="20"/>
                <w:highlight w:val="yellow"/>
              </w:rPr>
              <w:t xml:space="preserve">et sur le chemin </w:t>
            </w:r>
            <w:r>
              <w:rPr>
                <w:rFonts w:ascii="Arial" w:eastAsia="Arial" w:hAnsi="Arial" w:cs="Arial"/>
                <w:sz w:val="20"/>
                <w:szCs w:val="20"/>
                <w:highlight w:val="lightGray"/>
              </w:rPr>
              <w:t>préciser le nom</w:t>
            </w:r>
            <w:r>
              <w:rPr>
                <w:rFonts w:ascii="Arial" w:eastAsia="Arial" w:hAnsi="Arial" w:cs="Arial"/>
                <w:sz w:val="20"/>
                <w:szCs w:val="20"/>
              </w:rPr>
              <w:t xml:space="preserve"> </w:t>
            </w:r>
            <w:r>
              <w:rPr>
                <w:rFonts w:ascii="Arial" w:eastAsia="Arial" w:hAnsi="Arial" w:cs="Arial"/>
                <w:sz w:val="20"/>
                <w:szCs w:val="20"/>
                <w:highlight w:val="yellow"/>
              </w:rPr>
              <w:t>à l’est de</w:t>
            </w:r>
            <w:r>
              <w:rPr>
                <w:rFonts w:ascii="Arial" w:eastAsia="Arial" w:hAnsi="Arial" w:cs="Arial"/>
                <w:sz w:val="20"/>
                <w:szCs w:val="20"/>
              </w:rPr>
              <w:t xml:space="preserve"> </w:t>
            </w:r>
            <w:r>
              <w:rPr>
                <w:rFonts w:ascii="Arial" w:eastAsia="Arial" w:hAnsi="Arial" w:cs="Arial"/>
                <w:sz w:val="20"/>
                <w:szCs w:val="20"/>
                <w:highlight w:val="lightGray"/>
              </w:rPr>
              <w:t>préciser le nom</w:t>
            </w:r>
          </w:p>
          <w:p w14:paraId="04D33184" w14:textId="77777777" w:rsidR="00275621" w:rsidRDefault="00275621">
            <w:pPr>
              <w:keepNext/>
              <w:keepLines/>
              <w:tabs>
                <w:tab w:val="left" w:pos="3048"/>
              </w:tabs>
              <w:rPr>
                <w:rFonts w:ascii="Arial Gras" w:eastAsia="Arial Gras" w:hAnsi="Arial Gras" w:cs="Arial Gras"/>
                <w:color w:val="FFFFFF"/>
                <w:sz w:val="20"/>
                <w:szCs w:val="20"/>
              </w:rPr>
            </w:pPr>
          </w:p>
        </w:tc>
        <w:tc>
          <w:tcPr>
            <w:tcW w:w="2520" w:type="dxa"/>
            <w:shd w:val="clear" w:color="auto" w:fill="FFFFFF"/>
            <w:vAlign w:val="center"/>
          </w:tcPr>
          <w:p w14:paraId="351F4B34" w14:textId="77777777" w:rsidR="00275621" w:rsidRDefault="0050405C">
            <w:pPr>
              <w:spacing w:after="120"/>
              <w:jc w:val="center"/>
              <w:rPr>
                <w:rFonts w:ascii="Arial" w:eastAsia="Arial" w:hAnsi="Arial" w:cs="Arial"/>
                <w:sz w:val="20"/>
                <w:szCs w:val="20"/>
                <w:highlight w:val="lightGray"/>
              </w:rPr>
            </w:pPr>
            <w:r>
              <w:rPr>
                <w:rFonts w:ascii="Arial" w:eastAsia="Arial" w:hAnsi="Arial" w:cs="Arial"/>
                <w:b/>
                <w:sz w:val="20"/>
                <w:szCs w:val="20"/>
                <w:highlight w:val="yellow"/>
              </w:rPr>
              <w:t xml:space="preserve">Boulevard </w:t>
            </w:r>
            <w:r>
              <w:rPr>
                <w:rFonts w:ascii="Arial" w:eastAsia="Arial" w:hAnsi="Arial" w:cs="Arial"/>
                <w:sz w:val="20"/>
                <w:szCs w:val="20"/>
                <w:highlight w:val="lightGray"/>
              </w:rPr>
              <w:t>préciser le nom</w:t>
            </w:r>
          </w:p>
          <w:p w14:paraId="0C94D0DA" w14:textId="77777777" w:rsidR="00275621" w:rsidRDefault="0050405C">
            <w:pPr>
              <w:spacing w:after="240"/>
              <w:jc w:val="center"/>
              <w:rPr>
                <w:rFonts w:ascii="Arial" w:eastAsia="Arial" w:hAnsi="Arial" w:cs="Arial"/>
                <w:sz w:val="20"/>
                <w:szCs w:val="20"/>
                <w:highlight w:val="yellow"/>
              </w:rPr>
            </w:pPr>
            <w:r>
              <w:rPr>
                <w:rFonts w:ascii="Arial" w:eastAsia="Arial" w:hAnsi="Arial" w:cs="Arial"/>
                <w:sz w:val="20"/>
                <w:szCs w:val="20"/>
                <w:highlight w:val="yellow"/>
              </w:rPr>
              <w:t>Entrave partielle</w:t>
            </w:r>
          </w:p>
          <w:p w14:paraId="441CEF32" w14:textId="77777777" w:rsidR="00275621" w:rsidRDefault="0050405C">
            <w:pPr>
              <w:spacing w:before="120"/>
              <w:jc w:val="center"/>
              <w:rPr>
                <w:rFonts w:ascii="Arial" w:eastAsia="Arial" w:hAnsi="Arial" w:cs="Arial"/>
                <w:sz w:val="20"/>
                <w:szCs w:val="20"/>
                <w:highlight w:val="lightGray"/>
              </w:rPr>
            </w:pPr>
            <w:r>
              <w:rPr>
                <w:rFonts w:ascii="Arial" w:eastAsia="Arial" w:hAnsi="Arial" w:cs="Arial"/>
                <w:b/>
                <w:sz w:val="20"/>
                <w:szCs w:val="20"/>
                <w:highlight w:val="yellow"/>
              </w:rPr>
              <w:t xml:space="preserve">Chemin </w:t>
            </w:r>
            <w:r>
              <w:rPr>
                <w:rFonts w:ascii="Arial" w:eastAsia="Arial" w:hAnsi="Arial" w:cs="Arial"/>
                <w:sz w:val="20"/>
                <w:szCs w:val="20"/>
                <w:highlight w:val="lightGray"/>
              </w:rPr>
              <w:t>préciser le nom</w:t>
            </w:r>
          </w:p>
          <w:p w14:paraId="25112D41" w14:textId="77777777" w:rsidR="00275621" w:rsidRDefault="0050405C">
            <w:pPr>
              <w:spacing w:before="120"/>
              <w:jc w:val="center"/>
              <w:rPr>
                <w:rFonts w:ascii="Arial" w:eastAsia="Arial" w:hAnsi="Arial" w:cs="Arial"/>
                <w:sz w:val="20"/>
                <w:szCs w:val="20"/>
                <w:highlight w:val="yellow"/>
              </w:rPr>
            </w:pPr>
            <w:r>
              <w:rPr>
                <w:rFonts w:ascii="Arial" w:eastAsia="Arial" w:hAnsi="Arial" w:cs="Arial"/>
                <w:sz w:val="20"/>
                <w:szCs w:val="20"/>
                <w:highlight w:val="yellow"/>
              </w:rPr>
              <w:t>Entrave partielle</w:t>
            </w:r>
          </w:p>
          <w:p w14:paraId="1F01D328" w14:textId="77777777" w:rsidR="00275621" w:rsidRDefault="0050405C">
            <w:pPr>
              <w:spacing w:before="120"/>
              <w:jc w:val="center"/>
              <w:rPr>
                <w:rFonts w:ascii="Arial" w:eastAsia="Arial" w:hAnsi="Arial" w:cs="Arial"/>
                <w:sz w:val="20"/>
                <w:szCs w:val="20"/>
                <w:highlight w:val="lightGray"/>
              </w:rPr>
            </w:pPr>
            <w:r>
              <w:rPr>
                <w:rFonts w:ascii="Arial" w:eastAsia="Arial" w:hAnsi="Arial" w:cs="Arial"/>
                <w:b/>
                <w:sz w:val="20"/>
                <w:szCs w:val="20"/>
                <w:highlight w:val="yellow"/>
              </w:rPr>
              <w:t xml:space="preserve">Avenue </w:t>
            </w:r>
            <w:r>
              <w:rPr>
                <w:rFonts w:ascii="Arial" w:eastAsia="Arial" w:hAnsi="Arial" w:cs="Arial"/>
                <w:sz w:val="20"/>
                <w:szCs w:val="20"/>
                <w:highlight w:val="lightGray"/>
              </w:rPr>
              <w:t>préciser le nom</w:t>
            </w:r>
          </w:p>
          <w:p w14:paraId="240E7662" w14:textId="77777777" w:rsidR="00275621" w:rsidRDefault="0050405C">
            <w:pPr>
              <w:spacing w:before="120"/>
              <w:jc w:val="center"/>
              <w:rPr>
                <w:rFonts w:ascii="Arial" w:eastAsia="Arial" w:hAnsi="Arial" w:cs="Arial"/>
                <w:sz w:val="20"/>
                <w:szCs w:val="20"/>
                <w:highlight w:val="yellow"/>
              </w:rPr>
            </w:pPr>
            <w:r>
              <w:rPr>
                <w:rFonts w:ascii="Arial" w:eastAsia="Arial" w:hAnsi="Arial" w:cs="Arial"/>
                <w:sz w:val="20"/>
                <w:szCs w:val="20"/>
                <w:highlight w:val="yellow"/>
              </w:rPr>
              <w:t>Entrave partielle</w:t>
            </w:r>
          </w:p>
          <w:p w14:paraId="59E040B4" w14:textId="77777777" w:rsidR="00275621" w:rsidRDefault="0050405C">
            <w:pPr>
              <w:spacing w:before="120"/>
              <w:jc w:val="center"/>
              <w:rPr>
                <w:rFonts w:ascii="Arial" w:eastAsia="Arial" w:hAnsi="Arial" w:cs="Arial"/>
                <w:b/>
                <w:sz w:val="20"/>
                <w:szCs w:val="20"/>
                <w:highlight w:val="yellow"/>
              </w:rPr>
            </w:pPr>
            <w:r>
              <w:rPr>
                <w:rFonts w:ascii="Arial" w:eastAsia="Arial" w:hAnsi="Arial" w:cs="Arial"/>
                <w:sz w:val="20"/>
                <w:szCs w:val="20"/>
                <w:highlight w:val="yellow"/>
              </w:rPr>
              <w:t xml:space="preserve">Horaire de travail pour le </w:t>
            </w:r>
            <w:r>
              <w:rPr>
                <w:rFonts w:ascii="Arial" w:eastAsia="Arial" w:hAnsi="Arial" w:cs="Arial"/>
                <w:b/>
                <w:sz w:val="20"/>
                <w:szCs w:val="20"/>
                <w:highlight w:val="yellow"/>
              </w:rPr>
              <w:t>réseau temporaire</w:t>
            </w:r>
          </w:p>
          <w:p w14:paraId="0B1F0E96" w14:textId="77777777" w:rsidR="00275621" w:rsidRDefault="0050405C">
            <w:pPr>
              <w:spacing w:before="240"/>
              <w:jc w:val="center"/>
              <w:rPr>
                <w:rFonts w:ascii="Arial" w:eastAsia="Arial" w:hAnsi="Arial" w:cs="Arial"/>
                <w:sz w:val="20"/>
                <w:szCs w:val="20"/>
                <w:highlight w:val="yellow"/>
              </w:rPr>
            </w:pPr>
            <w:r>
              <w:rPr>
                <w:rFonts w:ascii="Arial" w:eastAsia="Arial" w:hAnsi="Arial" w:cs="Arial"/>
                <w:sz w:val="20"/>
                <w:szCs w:val="20"/>
                <w:highlight w:val="yellow"/>
              </w:rPr>
              <w:t>Lundi à vendredi</w:t>
            </w:r>
          </w:p>
          <w:p w14:paraId="417F5820" w14:textId="77777777" w:rsidR="00275621" w:rsidRDefault="0050405C">
            <w:pPr>
              <w:spacing w:before="240"/>
              <w:jc w:val="center"/>
              <w:rPr>
                <w:rFonts w:ascii="Arial" w:eastAsia="Arial" w:hAnsi="Arial" w:cs="Arial"/>
                <w:sz w:val="20"/>
                <w:szCs w:val="20"/>
                <w:highlight w:val="yellow"/>
              </w:rPr>
            </w:pPr>
            <w:r>
              <w:rPr>
                <w:rFonts w:ascii="Arial" w:eastAsia="Arial" w:hAnsi="Arial" w:cs="Arial"/>
                <w:sz w:val="20"/>
                <w:szCs w:val="20"/>
                <w:highlight w:val="yellow"/>
              </w:rPr>
              <w:t>7h à 19h00</w:t>
            </w:r>
          </w:p>
          <w:p w14:paraId="4D648FFA" w14:textId="77777777" w:rsidR="00275621" w:rsidRDefault="0050405C">
            <w:pPr>
              <w:spacing w:before="120"/>
              <w:jc w:val="center"/>
              <w:rPr>
                <w:rFonts w:ascii="Arial" w:eastAsia="Arial" w:hAnsi="Arial" w:cs="Arial"/>
                <w:b/>
                <w:sz w:val="20"/>
                <w:szCs w:val="20"/>
                <w:highlight w:val="yellow"/>
              </w:rPr>
            </w:pPr>
            <w:r>
              <w:rPr>
                <w:rFonts w:ascii="Arial" w:eastAsia="Arial" w:hAnsi="Arial" w:cs="Arial"/>
                <w:sz w:val="20"/>
                <w:szCs w:val="20"/>
                <w:highlight w:val="yellow"/>
              </w:rPr>
              <w:t xml:space="preserve">Horaire de travail pour les </w:t>
            </w:r>
            <w:r>
              <w:rPr>
                <w:rFonts w:ascii="Arial" w:eastAsia="Arial" w:hAnsi="Arial" w:cs="Arial"/>
                <w:b/>
                <w:sz w:val="20"/>
                <w:szCs w:val="20"/>
                <w:highlight w:val="yellow"/>
              </w:rPr>
              <w:t>fouilles exploratoires</w:t>
            </w:r>
          </w:p>
          <w:p w14:paraId="25F4472F"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Samedi</w:t>
            </w:r>
          </w:p>
          <w:p w14:paraId="275B95FD"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9h à 21h</w:t>
            </w:r>
          </w:p>
          <w:p w14:paraId="7F95E26C"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Dimanche</w:t>
            </w:r>
          </w:p>
          <w:p w14:paraId="341C4F6F"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10h à 19h</w:t>
            </w:r>
          </w:p>
          <w:p w14:paraId="3D201517" w14:textId="77777777" w:rsidR="00275621" w:rsidRDefault="00275621">
            <w:pPr>
              <w:spacing w:before="120"/>
              <w:jc w:val="center"/>
              <w:rPr>
                <w:rFonts w:ascii="Arial" w:eastAsia="Arial" w:hAnsi="Arial" w:cs="Arial"/>
                <w:b/>
                <w:sz w:val="20"/>
                <w:szCs w:val="20"/>
                <w:highlight w:val="yellow"/>
              </w:rPr>
            </w:pPr>
          </w:p>
          <w:p w14:paraId="12D5DCF0" w14:textId="77777777" w:rsidR="00275621" w:rsidRDefault="00275621">
            <w:pPr>
              <w:spacing w:before="120"/>
              <w:jc w:val="center"/>
              <w:rPr>
                <w:rFonts w:ascii="Arial Gras" w:eastAsia="Arial Gras" w:hAnsi="Arial Gras" w:cs="Arial Gras"/>
                <w:color w:val="FFFFFF"/>
                <w:sz w:val="20"/>
                <w:szCs w:val="20"/>
              </w:rPr>
            </w:pPr>
          </w:p>
        </w:tc>
        <w:tc>
          <w:tcPr>
            <w:tcW w:w="4500" w:type="dxa"/>
            <w:shd w:val="clear" w:color="auto" w:fill="FFFFFF"/>
            <w:vAlign w:val="center"/>
          </w:tcPr>
          <w:p w14:paraId="3189A4E7"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Entraver partiellement la chaussée, du côté est ou ouest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 rue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 xml:space="preserve">et l’avenue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avec maintien d’une (1) voie de circulation d’une largeur minimale de 3,5 mètres par direction</w:t>
            </w:r>
          </w:p>
          <w:p w14:paraId="0887F0DD"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Entraver partiellement la chaussée, du côté est ou ouest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 rue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 xml:space="preserve">et l’avenue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avec maintien d’une (1) voie de circulation d’une largeur minimale de 3,5 mètres par direction</w:t>
            </w:r>
          </w:p>
          <w:p w14:paraId="622FF193"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Dans le cas où l’installation du réseau d’eau temporaire implique une excavation transversale dans la chaussée, l’Entrepreneur doit séquencer ses travaux d’excavation de manière à maintenir en tout temps une (1) voie de circulation d’une largeur minimale de 3,5 mètres par direction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de la </w:t>
            </w:r>
            <w:r>
              <w:rPr>
                <w:rFonts w:ascii="Arial" w:eastAsia="Arial" w:hAnsi="Arial" w:cs="Arial"/>
                <w:sz w:val="20"/>
                <w:szCs w:val="20"/>
                <w:highlight w:val="lightGray"/>
              </w:rPr>
              <w:t>préciser le nom</w:t>
            </w:r>
            <w:r>
              <w:rPr>
                <w:rFonts w:ascii="Arial" w:eastAsia="Arial" w:hAnsi="Arial" w:cs="Arial"/>
                <w:sz w:val="20"/>
                <w:szCs w:val="20"/>
                <w:highlight w:val="yellow"/>
              </w:rPr>
              <w:t>. La conduite d’eau doit être enfouie dans la chaussée avec un pavage temporaire pour redonner les voies à la circulation;</w:t>
            </w:r>
          </w:p>
          <w:p w14:paraId="64538372"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b/>
                <w:sz w:val="20"/>
                <w:szCs w:val="20"/>
                <w:highlight w:val="yellow"/>
              </w:rPr>
              <w:t xml:space="preserve">Lors des travaux de fouilles exploratoires à l’intersection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w:t>
            </w:r>
            <w:r>
              <w:rPr>
                <w:rFonts w:ascii="Arial" w:eastAsia="Arial" w:hAnsi="Arial" w:cs="Arial"/>
                <w:b/>
                <w:sz w:val="20"/>
                <w:szCs w:val="20"/>
                <w:highlight w:val="yellow"/>
              </w:rPr>
              <w:t xml:space="preserve">/ </w:t>
            </w:r>
            <w:r>
              <w:rPr>
                <w:rFonts w:ascii="Arial" w:eastAsia="Arial" w:hAnsi="Arial" w:cs="Arial"/>
                <w:sz w:val="20"/>
                <w:szCs w:val="20"/>
                <w:highlight w:val="lightGray"/>
              </w:rPr>
              <w:t>préciser le nom</w:t>
            </w:r>
            <w:r>
              <w:rPr>
                <w:rFonts w:ascii="Arial" w:eastAsia="Arial" w:hAnsi="Arial" w:cs="Arial"/>
                <w:b/>
                <w:sz w:val="20"/>
                <w:szCs w:val="20"/>
                <w:highlight w:val="yellow"/>
              </w:rPr>
              <w:t xml:space="preserve"> et sur le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w:t>
            </w:r>
            <w:r>
              <w:rPr>
                <w:rFonts w:ascii="Arial" w:eastAsia="Arial" w:hAnsi="Arial" w:cs="Arial"/>
                <w:b/>
                <w:sz w:val="20"/>
                <w:szCs w:val="20"/>
                <w:highlight w:val="yellow"/>
              </w:rPr>
              <w:t xml:space="preserve">à l’est du boulevard </w:t>
            </w:r>
            <w:r>
              <w:rPr>
                <w:rFonts w:ascii="Arial" w:eastAsia="Arial" w:hAnsi="Arial" w:cs="Arial"/>
                <w:sz w:val="20"/>
                <w:szCs w:val="20"/>
                <w:highlight w:val="lightGray"/>
              </w:rPr>
              <w:t>préciser le nom</w:t>
            </w:r>
            <w:r>
              <w:rPr>
                <w:rFonts w:ascii="Arial" w:eastAsia="Arial" w:hAnsi="Arial" w:cs="Arial"/>
                <w:b/>
                <w:sz w:val="20"/>
                <w:szCs w:val="20"/>
                <w:highlight w:val="yellow"/>
              </w:rPr>
              <w:t xml:space="preserve"> :</w:t>
            </w:r>
          </w:p>
          <w:p w14:paraId="72E68D98"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Entraver partiellement de la chaussée à l’intersection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avec maintien d’une (1) voie de circulation d’une largeur minimale de 3,5 mètres par direction</w:t>
            </w:r>
          </w:p>
          <w:p w14:paraId="11D2F09D"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Aménager une circulation à contresens sur le chemin de la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côté sud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w:t>
            </w:r>
          </w:p>
        </w:tc>
      </w:tr>
    </w:tbl>
    <w:p w14:paraId="245A56BE" w14:textId="77777777" w:rsidR="00275621" w:rsidRDefault="00275621">
      <w:pPr>
        <w:tabs>
          <w:tab w:val="left" w:pos="868"/>
        </w:tabs>
        <w:ind w:left="854"/>
        <w:jc w:val="both"/>
        <w:rPr>
          <w:rFonts w:ascii="Arial" w:eastAsia="Arial" w:hAnsi="Arial" w:cs="Arial"/>
          <w:sz w:val="20"/>
          <w:szCs w:val="20"/>
        </w:rPr>
      </w:pPr>
    </w:p>
    <w:p w14:paraId="38BE82ED" w14:textId="77777777" w:rsidR="00275621" w:rsidRDefault="00275621">
      <w:pPr>
        <w:spacing w:before="120" w:after="200" w:line="276" w:lineRule="auto"/>
        <w:ind w:left="902"/>
        <w:jc w:val="both"/>
        <w:rPr>
          <w:rFonts w:ascii="Arial" w:eastAsia="Arial" w:hAnsi="Arial" w:cs="Arial"/>
          <w:sz w:val="20"/>
          <w:szCs w:val="20"/>
        </w:rPr>
      </w:pPr>
      <w:bookmarkStart w:id="44" w:name="_4d34og8" w:colFirst="0" w:colLast="0"/>
      <w:bookmarkEnd w:id="44"/>
    </w:p>
    <w:p w14:paraId="7FB19802" w14:textId="77777777" w:rsidR="00275621" w:rsidRDefault="00275621">
      <w:pPr>
        <w:spacing w:before="120" w:after="200" w:line="276" w:lineRule="auto"/>
        <w:ind w:left="902"/>
        <w:jc w:val="both"/>
        <w:rPr>
          <w:rFonts w:ascii="Arial" w:eastAsia="Arial" w:hAnsi="Arial" w:cs="Arial"/>
          <w:sz w:val="20"/>
          <w:szCs w:val="20"/>
        </w:rPr>
      </w:pPr>
      <w:bookmarkStart w:id="45" w:name="_nec103620sm0" w:colFirst="0" w:colLast="0"/>
      <w:bookmarkEnd w:id="45"/>
    </w:p>
    <w:p w14:paraId="5B2183BB" w14:textId="77777777" w:rsidR="00275621" w:rsidRDefault="00275621">
      <w:pPr>
        <w:tabs>
          <w:tab w:val="left" w:pos="868"/>
        </w:tabs>
        <w:ind w:left="854"/>
        <w:jc w:val="both"/>
        <w:rPr>
          <w:rFonts w:ascii="Arial" w:eastAsia="Arial" w:hAnsi="Arial" w:cs="Arial"/>
          <w:sz w:val="20"/>
          <w:szCs w:val="20"/>
        </w:rPr>
      </w:pPr>
    </w:p>
    <w:tbl>
      <w:tblPr>
        <w:tblStyle w:val="a2"/>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2520"/>
        <w:gridCol w:w="4500"/>
      </w:tblGrid>
      <w:tr w:rsidR="00275621" w14:paraId="012C714E" w14:textId="77777777">
        <w:trPr>
          <w:trHeight w:val="498"/>
        </w:trPr>
        <w:tc>
          <w:tcPr>
            <w:tcW w:w="2160" w:type="dxa"/>
            <w:tcBorders>
              <w:bottom w:val="single" w:sz="4" w:space="0" w:color="000000"/>
            </w:tcBorders>
            <w:shd w:val="clear" w:color="auto" w:fill="000000"/>
            <w:vAlign w:val="center"/>
          </w:tcPr>
          <w:p w14:paraId="2FC77247"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No Phase et description des travaux</w:t>
            </w:r>
          </w:p>
        </w:tc>
        <w:tc>
          <w:tcPr>
            <w:tcW w:w="2520" w:type="dxa"/>
            <w:tcBorders>
              <w:bottom w:val="single" w:sz="4" w:space="0" w:color="000000"/>
            </w:tcBorders>
            <w:shd w:val="clear" w:color="auto" w:fill="000000"/>
            <w:vAlign w:val="center"/>
          </w:tcPr>
          <w:p w14:paraId="1177E35D"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 xml:space="preserve">Occupation, heures de l’entrave et heures </w:t>
            </w:r>
            <w:proofErr w:type="gramStart"/>
            <w:r>
              <w:rPr>
                <w:rFonts w:ascii="Arial Gras" w:eastAsia="Arial Gras" w:hAnsi="Arial Gras" w:cs="Arial Gras"/>
                <w:b/>
                <w:color w:val="FFFFFF"/>
                <w:sz w:val="20"/>
                <w:szCs w:val="20"/>
              </w:rPr>
              <w:t>de  travail</w:t>
            </w:r>
            <w:proofErr w:type="gramEnd"/>
            <w:r>
              <w:rPr>
                <w:rFonts w:ascii="Arial Gras" w:eastAsia="Arial Gras" w:hAnsi="Arial Gras" w:cs="Arial Gras"/>
                <w:b/>
                <w:color w:val="FFFFFF"/>
                <w:sz w:val="20"/>
                <w:szCs w:val="20"/>
              </w:rPr>
              <w:t xml:space="preserve"> permises</w:t>
            </w:r>
          </w:p>
        </w:tc>
        <w:tc>
          <w:tcPr>
            <w:tcW w:w="4500" w:type="dxa"/>
            <w:tcBorders>
              <w:bottom w:val="single" w:sz="4" w:space="0" w:color="000000"/>
            </w:tcBorders>
            <w:shd w:val="clear" w:color="auto" w:fill="000000"/>
            <w:vAlign w:val="center"/>
          </w:tcPr>
          <w:p w14:paraId="3F5A2AE5"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275621" w14:paraId="66CF86B1" w14:textId="77777777">
        <w:trPr>
          <w:trHeight w:val="498"/>
        </w:trPr>
        <w:tc>
          <w:tcPr>
            <w:tcW w:w="2160" w:type="dxa"/>
            <w:shd w:val="clear" w:color="auto" w:fill="FFFFFF"/>
            <w:vAlign w:val="center"/>
          </w:tcPr>
          <w:p w14:paraId="21037635" w14:textId="77777777" w:rsidR="00275621" w:rsidRDefault="0050405C">
            <w:pPr>
              <w:keepNext/>
              <w:keepLines/>
              <w:tabs>
                <w:tab w:val="left" w:pos="3048"/>
              </w:tabs>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Phase 1</w:t>
            </w:r>
          </w:p>
          <w:p w14:paraId="1CDAA3ED" w14:textId="77777777" w:rsidR="00275621" w:rsidRDefault="0050405C">
            <w:pPr>
              <w:keepNext/>
              <w:keepLines/>
              <w:tabs>
                <w:tab w:val="left" w:pos="3048"/>
              </w:tabs>
              <w:spacing w:before="280" w:after="28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0ACF83D2" w14:textId="77777777" w:rsidR="00275621" w:rsidRDefault="0050405C">
            <w:pPr>
              <w:keepNext/>
              <w:keepLines/>
              <w:tabs>
                <w:tab w:val="left" w:pos="3048"/>
              </w:tabs>
              <w:rPr>
                <w:rFonts w:ascii="Arial Gras" w:eastAsia="Arial Gras" w:hAnsi="Arial Gras" w:cs="Arial Gras"/>
                <w:sz w:val="20"/>
                <w:szCs w:val="20"/>
              </w:rPr>
            </w:pPr>
            <w:r>
              <w:rPr>
                <w:rFonts w:ascii="Arial" w:eastAsia="Arial" w:hAnsi="Arial" w:cs="Arial"/>
                <w:sz w:val="20"/>
                <w:szCs w:val="20"/>
                <w:highlight w:val="yellow"/>
              </w:rPr>
              <w:t xml:space="preserve">Travaux de conduite d’eau à l’intersection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préciser le nom</w:t>
            </w:r>
          </w:p>
        </w:tc>
        <w:tc>
          <w:tcPr>
            <w:tcW w:w="2520" w:type="dxa"/>
            <w:shd w:val="clear" w:color="auto" w:fill="FFFFFF"/>
            <w:vAlign w:val="center"/>
          </w:tcPr>
          <w:p w14:paraId="5600BA69" w14:textId="77777777" w:rsidR="00275621" w:rsidRDefault="0050405C">
            <w:pPr>
              <w:spacing w:before="240" w:after="240"/>
              <w:jc w:val="center"/>
              <w:rPr>
                <w:rFonts w:ascii="Arial" w:eastAsia="Arial" w:hAnsi="Arial" w:cs="Arial"/>
                <w:b/>
                <w:sz w:val="20"/>
                <w:szCs w:val="20"/>
                <w:highlight w:val="yellow"/>
              </w:rPr>
            </w:pPr>
            <w:r>
              <w:rPr>
                <w:rFonts w:ascii="Arial" w:eastAsia="Arial" w:hAnsi="Arial" w:cs="Arial"/>
                <w:b/>
                <w:sz w:val="20"/>
                <w:szCs w:val="20"/>
                <w:highlight w:val="yellow"/>
              </w:rPr>
              <w:t xml:space="preserve">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w:t>
            </w:r>
            <w:r>
              <w:rPr>
                <w:rFonts w:ascii="Arial" w:eastAsia="Arial" w:hAnsi="Arial" w:cs="Arial"/>
                <w:b/>
                <w:sz w:val="20"/>
                <w:szCs w:val="20"/>
                <w:highlight w:val="yellow"/>
              </w:rPr>
              <w:t>/</w:t>
            </w:r>
            <w:r>
              <w:rPr>
                <w:rFonts w:ascii="Arial" w:eastAsia="Arial" w:hAnsi="Arial" w:cs="Arial"/>
                <w:sz w:val="20"/>
                <w:szCs w:val="20"/>
                <w:highlight w:val="lightGray"/>
              </w:rPr>
              <w:t xml:space="preserve"> préciser le nom</w:t>
            </w:r>
          </w:p>
          <w:p w14:paraId="74FC294B" w14:textId="77777777" w:rsidR="00275621" w:rsidRDefault="0050405C">
            <w:pPr>
              <w:spacing w:before="240" w:after="24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08C90DFF"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 xml:space="preserve">Horaire de travail </w:t>
            </w:r>
          </w:p>
          <w:p w14:paraId="242AAAE8"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Vendredi 19 h à Lundi 5 h</w:t>
            </w:r>
          </w:p>
          <w:p w14:paraId="13EB53C3" w14:textId="77777777" w:rsidR="00275621" w:rsidRDefault="0050405C">
            <w:pPr>
              <w:spacing w:before="120"/>
              <w:jc w:val="center"/>
              <w:rPr>
                <w:rFonts w:ascii="Arial" w:eastAsia="Arial" w:hAnsi="Arial" w:cs="Arial"/>
                <w:sz w:val="20"/>
                <w:szCs w:val="20"/>
                <w:highlight w:val="yellow"/>
              </w:rPr>
            </w:pPr>
            <w:r>
              <w:rPr>
                <w:rFonts w:ascii="Arial" w:eastAsia="Arial" w:hAnsi="Arial" w:cs="Arial"/>
                <w:sz w:val="20"/>
                <w:szCs w:val="20"/>
                <w:highlight w:val="yellow"/>
              </w:rPr>
              <w:t>Horaire de l’entrave</w:t>
            </w:r>
          </w:p>
          <w:p w14:paraId="45F90C46" w14:textId="77777777" w:rsidR="00275621" w:rsidRDefault="0050405C">
            <w:pPr>
              <w:jc w:val="center"/>
              <w:rPr>
                <w:rFonts w:ascii="Arial" w:eastAsia="Arial" w:hAnsi="Arial" w:cs="Arial"/>
                <w:sz w:val="20"/>
                <w:szCs w:val="20"/>
                <w:highlight w:val="yellow"/>
              </w:rPr>
            </w:pPr>
            <w:r>
              <w:rPr>
                <w:rFonts w:ascii="Arial" w:eastAsia="Arial" w:hAnsi="Arial" w:cs="Arial"/>
                <w:sz w:val="20"/>
                <w:szCs w:val="20"/>
                <w:highlight w:val="yellow"/>
              </w:rPr>
              <w:t>24h/24h</w:t>
            </w:r>
          </w:p>
          <w:p w14:paraId="7E58A840" w14:textId="77777777" w:rsidR="00275621" w:rsidRDefault="0050405C">
            <w:pPr>
              <w:spacing w:before="240" w:after="24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2A3BA2C0" w14:textId="77777777" w:rsidR="00275621" w:rsidRDefault="00275621">
            <w:pPr>
              <w:jc w:val="center"/>
              <w:rPr>
                <w:rFonts w:ascii="Arial" w:eastAsia="Arial" w:hAnsi="Arial" w:cs="Arial"/>
                <w:b/>
                <w:sz w:val="20"/>
                <w:szCs w:val="20"/>
                <w:highlight w:val="yellow"/>
              </w:rPr>
            </w:pPr>
          </w:p>
          <w:p w14:paraId="4CDF7132" w14:textId="77777777" w:rsidR="00275621" w:rsidRDefault="00275621">
            <w:pPr>
              <w:spacing w:before="120"/>
              <w:jc w:val="center"/>
              <w:rPr>
                <w:rFonts w:ascii="Arial" w:eastAsia="Arial" w:hAnsi="Arial" w:cs="Arial"/>
                <w:b/>
                <w:sz w:val="20"/>
                <w:szCs w:val="20"/>
                <w:highlight w:val="yellow"/>
              </w:rPr>
            </w:pPr>
          </w:p>
          <w:p w14:paraId="33067603" w14:textId="77777777" w:rsidR="00275621" w:rsidRDefault="00275621">
            <w:pPr>
              <w:spacing w:before="120"/>
              <w:jc w:val="center"/>
              <w:rPr>
                <w:rFonts w:ascii="Arial Gras" w:eastAsia="Arial Gras" w:hAnsi="Arial Gras" w:cs="Arial Gras"/>
                <w:color w:val="FFFFFF"/>
                <w:sz w:val="20"/>
                <w:szCs w:val="20"/>
              </w:rPr>
            </w:pPr>
          </w:p>
        </w:tc>
        <w:tc>
          <w:tcPr>
            <w:tcW w:w="4500" w:type="dxa"/>
            <w:shd w:val="clear" w:color="auto" w:fill="FFFFFF"/>
            <w:vAlign w:val="center"/>
          </w:tcPr>
          <w:p w14:paraId="19EA2BAE" w14:textId="77777777" w:rsidR="00275621" w:rsidRDefault="0050405C">
            <w:pPr>
              <w:numPr>
                <w:ilvl w:val="0"/>
                <w:numId w:val="7"/>
              </w:numPr>
              <w:spacing w:before="80" w:after="80"/>
              <w:jc w:val="both"/>
              <w:rPr>
                <w:rFonts w:ascii="Arial" w:eastAsia="Arial" w:hAnsi="Arial" w:cs="Arial"/>
                <w:sz w:val="20"/>
                <w:szCs w:val="20"/>
                <w:highlight w:val="yellow"/>
              </w:rPr>
            </w:pPr>
            <w:r>
              <w:rPr>
                <w:rFonts w:ascii="Arial" w:eastAsia="Arial" w:hAnsi="Arial" w:cs="Arial"/>
                <w:sz w:val="20"/>
                <w:szCs w:val="20"/>
                <w:highlight w:val="yellow"/>
              </w:rPr>
              <w:t xml:space="preserve">Fermer complètement du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les avenues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w:t>
            </w:r>
          </w:p>
          <w:p w14:paraId="479A7CD7" w14:textId="77777777" w:rsidR="00275621" w:rsidRDefault="0050405C">
            <w:pPr>
              <w:numPr>
                <w:ilvl w:val="0"/>
                <w:numId w:val="7"/>
              </w:numPr>
              <w:spacing w:before="80" w:after="80"/>
              <w:jc w:val="both"/>
              <w:rPr>
                <w:rFonts w:ascii="Arial" w:eastAsia="Arial" w:hAnsi="Arial" w:cs="Arial"/>
                <w:sz w:val="20"/>
                <w:szCs w:val="20"/>
                <w:highlight w:val="yellow"/>
              </w:rPr>
            </w:pPr>
            <w:r>
              <w:rPr>
                <w:rFonts w:ascii="Arial" w:eastAsia="Arial" w:hAnsi="Arial" w:cs="Arial"/>
                <w:sz w:val="20"/>
                <w:szCs w:val="20"/>
                <w:highlight w:val="yellow"/>
              </w:rPr>
              <w:t xml:space="preserve">Fermer complètement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le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w:t>
            </w:r>
          </w:p>
          <w:p w14:paraId="0CB41AA7" w14:textId="77777777" w:rsidR="00275621" w:rsidRDefault="0050405C">
            <w:pPr>
              <w:numPr>
                <w:ilvl w:val="0"/>
                <w:numId w:val="7"/>
              </w:numPr>
              <w:spacing w:before="80" w:after="80"/>
              <w:jc w:val="both"/>
              <w:rPr>
                <w:rFonts w:ascii="Arial" w:eastAsia="Arial" w:hAnsi="Arial" w:cs="Arial"/>
                <w:sz w:val="20"/>
                <w:szCs w:val="20"/>
                <w:highlight w:val="yellow"/>
              </w:rPr>
            </w:pPr>
            <w:r>
              <w:rPr>
                <w:rFonts w:ascii="Arial" w:eastAsia="Arial" w:hAnsi="Arial" w:cs="Arial"/>
                <w:sz w:val="20"/>
                <w:szCs w:val="20"/>
                <w:highlight w:val="yellow"/>
              </w:rPr>
              <w:t xml:space="preserve">Fermer la direction sud sur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à la hauteur du chemin </w:t>
            </w:r>
            <w:r>
              <w:rPr>
                <w:rFonts w:ascii="Arial" w:eastAsia="Arial" w:hAnsi="Arial" w:cs="Arial"/>
                <w:sz w:val="20"/>
                <w:szCs w:val="20"/>
                <w:highlight w:val="lightGray"/>
              </w:rPr>
              <w:t>préciser le nom</w:t>
            </w:r>
            <w:r>
              <w:rPr>
                <w:rFonts w:ascii="Arial" w:eastAsia="Arial" w:hAnsi="Arial" w:cs="Arial"/>
                <w:sz w:val="20"/>
                <w:szCs w:val="20"/>
                <w:highlight w:val="yellow"/>
              </w:rPr>
              <w:t>, avec maintien de la circulation locale;</w:t>
            </w:r>
          </w:p>
          <w:p w14:paraId="746F2446"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Délimiter l’aire de travail des voies de circulation par des glissières de sécurité en béton pour chantier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r>
              <w:rPr>
                <w:rFonts w:ascii="Arial" w:eastAsia="Arial" w:hAnsi="Arial" w:cs="Arial"/>
                <w:sz w:val="20"/>
                <w:szCs w:val="20"/>
                <w:highlight w:val="yellow"/>
              </w:rPr>
              <w:t>;</w:t>
            </w:r>
          </w:p>
        </w:tc>
      </w:tr>
    </w:tbl>
    <w:p w14:paraId="426F187B" w14:textId="77777777" w:rsidR="00275621" w:rsidRDefault="00275621">
      <w:pPr>
        <w:tabs>
          <w:tab w:val="left" w:pos="868"/>
        </w:tabs>
        <w:ind w:left="854"/>
        <w:jc w:val="both"/>
        <w:rPr>
          <w:rFonts w:ascii="Arial" w:eastAsia="Arial" w:hAnsi="Arial" w:cs="Arial"/>
          <w:sz w:val="20"/>
          <w:szCs w:val="20"/>
        </w:rPr>
      </w:pPr>
    </w:p>
    <w:p w14:paraId="3B0AFAE7" w14:textId="77777777" w:rsidR="00275621" w:rsidRDefault="00275621">
      <w:pPr>
        <w:tabs>
          <w:tab w:val="left" w:pos="868"/>
        </w:tabs>
        <w:ind w:left="854"/>
        <w:jc w:val="both"/>
        <w:rPr>
          <w:rFonts w:ascii="Arial" w:eastAsia="Arial" w:hAnsi="Arial" w:cs="Arial"/>
          <w:sz w:val="20"/>
          <w:szCs w:val="20"/>
        </w:rPr>
      </w:pPr>
    </w:p>
    <w:p w14:paraId="2F48500D" w14:textId="77777777" w:rsidR="00275621" w:rsidRDefault="00275621">
      <w:pPr>
        <w:tabs>
          <w:tab w:val="left" w:pos="868"/>
        </w:tabs>
        <w:ind w:left="854"/>
        <w:jc w:val="both"/>
        <w:rPr>
          <w:rFonts w:ascii="Arial" w:eastAsia="Arial" w:hAnsi="Arial" w:cs="Arial"/>
          <w:sz w:val="20"/>
          <w:szCs w:val="20"/>
        </w:rPr>
      </w:pPr>
    </w:p>
    <w:p w14:paraId="0433DE4A" w14:textId="77777777" w:rsidR="00275621" w:rsidRDefault="00275621">
      <w:pPr>
        <w:tabs>
          <w:tab w:val="left" w:pos="868"/>
        </w:tabs>
        <w:ind w:left="854"/>
        <w:jc w:val="both"/>
        <w:rPr>
          <w:rFonts w:ascii="Arial" w:eastAsia="Arial" w:hAnsi="Arial" w:cs="Arial"/>
          <w:sz w:val="20"/>
          <w:szCs w:val="20"/>
        </w:rPr>
      </w:pPr>
    </w:p>
    <w:p w14:paraId="54E36F02" w14:textId="77777777" w:rsidR="00275621" w:rsidRDefault="00275621">
      <w:pPr>
        <w:tabs>
          <w:tab w:val="left" w:pos="868"/>
        </w:tabs>
        <w:ind w:left="854"/>
        <w:jc w:val="both"/>
        <w:rPr>
          <w:rFonts w:ascii="Arial" w:eastAsia="Arial" w:hAnsi="Arial" w:cs="Arial"/>
          <w:sz w:val="20"/>
          <w:szCs w:val="20"/>
        </w:rPr>
      </w:pPr>
    </w:p>
    <w:p w14:paraId="34268D6C" w14:textId="77777777" w:rsidR="00275621" w:rsidRDefault="00275621">
      <w:pPr>
        <w:tabs>
          <w:tab w:val="left" w:pos="868"/>
        </w:tabs>
        <w:ind w:left="854"/>
        <w:jc w:val="both"/>
        <w:rPr>
          <w:rFonts w:ascii="Arial" w:eastAsia="Arial" w:hAnsi="Arial" w:cs="Arial"/>
          <w:sz w:val="20"/>
          <w:szCs w:val="20"/>
        </w:rPr>
      </w:pPr>
    </w:p>
    <w:p w14:paraId="460C3F14" w14:textId="77777777" w:rsidR="00275621" w:rsidRDefault="00275621">
      <w:pPr>
        <w:tabs>
          <w:tab w:val="left" w:pos="868"/>
        </w:tabs>
        <w:ind w:left="854"/>
        <w:jc w:val="both"/>
        <w:rPr>
          <w:rFonts w:ascii="Arial" w:eastAsia="Arial" w:hAnsi="Arial" w:cs="Arial"/>
          <w:sz w:val="20"/>
          <w:szCs w:val="20"/>
        </w:rPr>
      </w:pPr>
    </w:p>
    <w:p w14:paraId="5EDCA9BF" w14:textId="77777777" w:rsidR="00275621" w:rsidRDefault="00275621">
      <w:pPr>
        <w:tabs>
          <w:tab w:val="left" w:pos="868"/>
        </w:tabs>
        <w:ind w:left="854"/>
        <w:jc w:val="both"/>
        <w:rPr>
          <w:rFonts w:ascii="Arial" w:eastAsia="Arial" w:hAnsi="Arial" w:cs="Arial"/>
          <w:sz w:val="20"/>
          <w:szCs w:val="20"/>
        </w:rPr>
      </w:pPr>
    </w:p>
    <w:p w14:paraId="5268E92A" w14:textId="77777777" w:rsidR="00275621" w:rsidRDefault="00275621">
      <w:pPr>
        <w:tabs>
          <w:tab w:val="left" w:pos="868"/>
        </w:tabs>
        <w:ind w:left="854"/>
        <w:jc w:val="both"/>
        <w:rPr>
          <w:rFonts w:ascii="Arial" w:eastAsia="Arial" w:hAnsi="Arial" w:cs="Arial"/>
          <w:sz w:val="20"/>
          <w:szCs w:val="20"/>
        </w:rPr>
      </w:pPr>
    </w:p>
    <w:p w14:paraId="1DC5D5DD" w14:textId="77777777" w:rsidR="00275621" w:rsidRDefault="00275621">
      <w:pPr>
        <w:tabs>
          <w:tab w:val="left" w:pos="868"/>
        </w:tabs>
        <w:ind w:left="854"/>
        <w:jc w:val="both"/>
        <w:rPr>
          <w:rFonts w:ascii="Arial" w:eastAsia="Arial" w:hAnsi="Arial" w:cs="Arial"/>
          <w:sz w:val="20"/>
          <w:szCs w:val="20"/>
        </w:rPr>
      </w:pPr>
    </w:p>
    <w:p w14:paraId="49AA3E73" w14:textId="77777777" w:rsidR="00275621" w:rsidRDefault="00275621">
      <w:pPr>
        <w:tabs>
          <w:tab w:val="left" w:pos="868"/>
        </w:tabs>
        <w:ind w:left="854"/>
        <w:jc w:val="both"/>
        <w:rPr>
          <w:rFonts w:ascii="Arial" w:eastAsia="Arial" w:hAnsi="Arial" w:cs="Arial"/>
          <w:sz w:val="20"/>
          <w:szCs w:val="20"/>
        </w:rPr>
      </w:pPr>
    </w:p>
    <w:p w14:paraId="232AA057" w14:textId="77777777" w:rsidR="00275621" w:rsidRDefault="00275621">
      <w:pPr>
        <w:tabs>
          <w:tab w:val="left" w:pos="868"/>
        </w:tabs>
        <w:ind w:left="854"/>
        <w:jc w:val="both"/>
        <w:rPr>
          <w:rFonts w:ascii="Arial" w:eastAsia="Arial" w:hAnsi="Arial" w:cs="Arial"/>
          <w:sz w:val="20"/>
          <w:szCs w:val="20"/>
        </w:rPr>
      </w:pPr>
    </w:p>
    <w:p w14:paraId="3555E5EC" w14:textId="77777777" w:rsidR="00275621" w:rsidRDefault="00275621">
      <w:pPr>
        <w:tabs>
          <w:tab w:val="left" w:pos="868"/>
        </w:tabs>
        <w:ind w:left="854"/>
        <w:jc w:val="both"/>
        <w:rPr>
          <w:rFonts w:ascii="Arial" w:eastAsia="Arial" w:hAnsi="Arial" w:cs="Arial"/>
          <w:sz w:val="20"/>
          <w:szCs w:val="20"/>
        </w:rPr>
      </w:pPr>
    </w:p>
    <w:p w14:paraId="3B62710A" w14:textId="77777777" w:rsidR="00275621" w:rsidRDefault="00275621">
      <w:pPr>
        <w:tabs>
          <w:tab w:val="left" w:pos="868"/>
        </w:tabs>
        <w:ind w:left="854"/>
        <w:jc w:val="both"/>
        <w:rPr>
          <w:rFonts w:ascii="Arial" w:eastAsia="Arial" w:hAnsi="Arial" w:cs="Arial"/>
          <w:sz w:val="20"/>
          <w:szCs w:val="20"/>
        </w:rPr>
      </w:pPr>
    </w:p>
    <w:p w14:paraId="4A977276" w14:textId="77777777" w:rsidR="00275621" w:rsidRDefault="00275621">
      <w:pPr>
        <w:tabs>
          <w:tab w:val="left" w:pos="868"/>
        </w:tabs>
        <w:ind w:left="854"/>
        <w:jc w:val="both"/>
        <w:rPr>
          <w:rFonts w:ascii="Arial" w:eastAsia="Arial" w:hAnsi="Arial" w:cs="Arial"/>
          <w:sz w:val="20"/>
          <w:szCs w:val="20"/>
        </w:rPr>
      </w:pPr>
    </w:p>
    <w:p w14:paraId="2F0EECF0" w14:textId="77777777" w:rsidR="00275621" w:rsidRDefault="00275621">
      <w:pPr>
        <w:tabs>
          <w:tab w:val="left" w:pos="868"/>
        </w:tabs>
        <w:ind w:left="854"/>
        <w:jc w:val="both"/>
        <w:rPr>
          <w:rFonts w:ascii="Arial" w:eastAsia="Arial" w:hAnsi="Arial" w:cs="Arial"/>
          <w:sz w:val="20"/>
          <w:szCs w:val="20"/>
        </w:rPr>
      </w:pPr>
    </w:p>
    <w:p w14:paraId="6AA48562" w14:textId="77777777" w:rsidR="00275621" w:rsidRDefault="00275621">
      <w:pPr>
        <w:tabs>
          <w:tab w:val="left" w:pos="868"/>
        </w:tabs>
        <w:ind w:left="854"/>
        <w:jc w:val="both"/>
        <w:rPr>
          <w:rFonts w:ascii="Arial" w:eastAsia="Arial" w:hAnsi="Arial" w:cs="Arial"/>
          <w:sz w:val="20"/>
          <w:szCs w:val="20"/>
        </w:rPr>
      </w:pPr>
    </w:p>
    <w:p w14:paraId="449DE468" w14:textId="77777777" w:rsidR="00275621" w:rsidRDefault="00275621">
      <w:pPr>
        <w:tabs>
          <w:tab w:val="left" w:pos="868"/>
        </w:tabs>
        <w:ind w:left="854"/>
        <w:jc w:val="both"/>
        <w:rPr>
          <w:rFonts w:ascii="Arial" w:eastAsia="Arial" w:hAnsi="Arial" w:cs="Arial"/>
          <w:sz w:val="20"/>
          <w:szCs w:val="20"/>
        </w:rPr>
      </w:pPr>
    </w:p>
    <w:p w14:paraId="78504185" w14:textId="77777777" w:rsidR="00275621" w:rsidRDefault="00275621">
      <w:pPr>
        <w:tabs>
          <w:tab w:val="left" w:pos="868"/>
        </w:tabs>
        <w:ind w:left="854"/>
        <w:jc w:val="both"/>
        <w:rPr>
          <w:rFonts w:ascii="Arial" w:eastAsia="Arial" w:hAnsi="Arial" w:cs="Arial"/>
          <w:sz w:val="20"/>
          <w:szCs w:val="20"/>
        </w:rPr>
      </w:pPr>
    </w:p>
    <w:p w14:paraId="39EE800E" w14:textId="77777777" w:rsidR="00275621" w:rsidRDefault="00275621">
      <w:pPr>
        <w:tabs>
          <w:tab w:val="left" w:pos="868"/>
        </w:tabs>
        <w:ind w:left="854"/>
        <w:jc w:val="both"/>
        <w:rPr>
          <w:rFonts w:ascii="Arial" w:eastAsia="Arial" w:hAnsi="Arial" w:cs="Arial"/>
          <w:sz w:val="20"/>
          <w:szCs w:val="20"/>
        </w:rPr>
      </w:pPr>
    </w:p>
    <w:p w14:paraId="0DB372EE" w14:textId="77777777" w:rsidR="00275621" w:rsidRDefault="00275621">
      <w:pPr>
        <w:tabs>
          <w:tab w:val="left" w:pos="868"/>
        </w:tabs>
        <w:ind w:left="854"/>
        <w:jc w:val="both"/>
        <w:rPr>
          <w:rFonts w:ascii="Arial" w:eastAsia="Arial" w:hAnsi="Arial" w:cs="Arial"/>
          <w:sz w:val="20"/>
          <w:szCs w:val="20"/>
        </w:rPr>
      </w:pPr>
    </w:p>
    <w:p w14:paraId="384CBFC5" w14:textId="77777777" w:rsidR="00275621" w:rsidRDefault="00275621">
      <w:pPr>
        <w:tabs>
          <w:tab w:val="left" w:pos="868"/>
        </w:tabs>
        <w:ind w:left="854"/>
        <w:jc w:val="both"/>
        <w:rPr>
          <w:rFonts w:ascii="Arial" w:eastAsia="Arial" w:hAnsi="Arial" w:cs="Arial"/>
          <w:sz w:val="20"/>
          <w:szCs w:val="20"/>
        </w:rPr>
      </w:pPr>
    </w:p>
    <w:p w14:paraId="7365C1F4" w14:textId="77777777" w:rsidR="00275621" w:rsidRDefault="00275621">
      <w:pPr>
        <w:tabs>
          <w:tab w:val="left" w:pos="868"/>
        </w:tabs>
        <w:ind w:left="854"/>
        <w:jc w:val="both"/>
        <w:rPr>
          <w:rFonts w:ascii="Arial" w:eastAsia="Arial" w:hAnsi="Arial" w:cs="Arial"/>
          <w:sz w:val="20"/>
          <w:szCs w:val="20"/>
        </w:rPr>
      </w:pPr>
    </w:p>
    <w:p w14:paraId="21CEA23B" w14:textId="77777777" w:rsidR="00275621" w:rsidRDefault="00275621">
      <w:pPr>
        <w:tabs>
          <w:tab w:val="left" w:pos="868"/>
        </w:tabs>
        <w:ind w:left="854"/>
        <w:jc w:val="both"/>
        <w:rPr>
          <w:rFonts w:ascii="Arial" w:eastAsia="Arial" w:hAnsi="Arial" w:cs="Arial"/>
          <w:sz w:val="20"/>
          <w:szCs w:val="20"/>
        </w:rPr>
      </w:pPr>
    </w:p>
    <w:p w14:paraId="0F327D30" w14:textId="77777777" w:rsidR="00275621" w:rsidRDefault="00275621">
      <w:pPr>
        <w:tabs>
          <w:tab w:val="left" w:pos="868"/>
        </w:tabs>
        <w:ind w:left="854"/>
        <w:jc w:val="both"/>
        <w:rPr>
          <w:rFonts w:ascii="Arial" w:eastAsia="Arial" w:hAnsi="Arial" w:cs="Arial"/>
          <w:sz w:val="20"/>
          <w:szCs w:val="20"/>
        </w:rPr>
      </w:pPr>
    </w:p>
    <w:p w14:paraId="1EF9666B" w14:textId="77777777" w:rsidR="00275621" w:rsidRDefault="00275621">
      <w:pPr>
        <w:tabs>
          <w:tab w:val="left" w:pos="868"/>
        </w:tabs>
        <w:ind w:left="854"/>
        <w:jc w:val="both"/>
        <w:rPr>
          <w:rFonts w:ascii="Arial" w:eastAsia="Arial" w:hAnsi="Arial" w:cs="Arial"/>
          <w:sz w:val="20"/>
          <w:szCs w:val="20"/>
        </w:rPr>
      </w:pPr>
    </w:p>
    <w:p w14:paraId="60DAD163" w14:textId="77777777" w:rsidR="00275621" w:rsidRDefault="00275621">
      <w:pPr>
        <w:tabs>
          <w:tab w:val="left" w:pos="868"/>
        </w:tabs>
        <w:ind w:left="854"/>
        <w:jc w:val="both"/>
        <w:rPr>
          <w:rFonts w:ascii="Arial" w:eastAsia="Arial" w:hAnsi="Arial" w:cs="Arial"/>
          <w:sz w:val="20"/>
          <w:szCs w:val="20"/>
        </w:rPr>
      </w:pPr>
    </w:p>
    <w:p w14:paraId="459FBDD9" w14:textId="77777777" w:rsidR="00275621" w:rsidRDefault="00275621">
      <w:pPr>
        <w:tabs>
          <w:tab w:val="left" w:pos="868"/>
        </w:tabs>
        <w:ind w:left="854"/>
        <w:jc w:val="both"/>
        <w:rPr>
          <w:rFonts w:ascii="Arial" w:eastAsia="Arial" w:hAnsi="Arial" w:cs="Arial"/>
          <w:sz w:val="20"/>
          <w:szCs w:val="20"/>
        </w:rPr>
      </w:pPr>
    </w:p>
    <w:p w14:paraId="51E92A66" w14:textId="77777777" w:rsidR="00275621" w:rsidRDefault="00275621">
      <w:pPr>
        <w:tabs>
          <w:tab w:val="left" w:pos="868"/>
        </w:tabs>
        <w:ind w:left="854"/>
        <w:jc w:val="both"/>
        <w:rPr>
          <w:rFonts w:ascii="Arial" w:eastAsia="Arial" w:hAnsi="Arial" w:cs="Arial"/>
          <w:sz w:val="20"/>
          <w:szCs w:val="20"/>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2520"/>
        <w:gridCol w:w="4500"/>
      </w:tblGrid>
      <w:tr w:rsidR="00275621" w14:paraId="046F5F44" w14:textId="77777777">
        <w:trPr>
          <w:trHeight w:val="498"/>
        </w:trPr>
        <w:tc>
          <w:tcPr>
            <w:tcW w:w="2160" w:type="dxa"/>
            <w:tcBorders>
              <w:bottom w:val="single" w:sz="4" w:space="0" w:color="000000"/>
            </w:tcBorders>
            <w:shd w:val="clear" w:color="auto" w:fill="000000"/>
            <w:vAlign w:val="center"/>
          </w:tcPr>
          <w:p w14:paraId="6B8D369A"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No Phase et description des travaux</w:t>
            </w:r>
          </w:p>
        </w:tc>
        <w:tc>
          <w:tcPr>
            <w:tcW w:w="2520" w:type="dxa"/>
            <w:tcBorders>
              <w:bottom w:val="single" w:sz="4" w:space="0" w:color="000000"/>
            </w:tcBorders>
            <w:shd w:val="clear" w:color="auto" w:fill="000000"/>
            <w:vAlign w:val="center"/>
          </w:tcPr>
          <w:p w14:paraId="2374A975"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 xml:space="preserve">Occupation, heures de l’entrave et heures </w:t>
            </w:r>
            <w:proofErr w:type="gramStart"/>
            <w:r>
              <w:rPr>
                <w:rFonts w:ascii="Arial Gras" w:eastAsia="Arial Gras" w:hAnsi="Arial Gras" w:cs="Arial Gras"/>
                <w:b/>
                <w:color w:val="FFFFFF"/>
                <w:sz w:val="20"/>
                <w:szCs w:val="20"/>
              </w:rPr>
              <w:t>de  travail</w:t>
            </w:r>
            <w:proofErr w:type="gramEnd"/>
            <w:r>
              <w:rPr>
                <w:rFonts w:ascii="Arial Gras" w:eastAsia="Arial Gras" w:hAnsi="Arial Gras" w:cs="Arial Gras"/>
                <w:b/>
                <w:color w:val="FFFFFF"/>
                <w:sz w:val="20"/>
                <w:szCs w:val="20"/>
              </w:rPr>
              <w:t xml:space="preserve"> permises</w:t>
            </w:r>
          </w:p>
        </w:tc>
        <w:tc>
          <w:tcPr>
            <w:tcW w:w="4500" w:type="dxa"/>
            <w:tcBorders>
              <w:bottom w:val="single" w:sz="4" w:space="0" w:color="000000"/>
            </w:tcBorders>
            <w:shd w:val="clear" w:color="auto" w:fill="000000"/>
            <w:vAlign w:val="center"/>
          </w:tcPr>
          <w:p w14:paraId="4D95BC8E"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275621" w14:paraId="67C11AFE" w14:textId="77777777">
        <w:trPr>
          <w:trHeight w:val="498"/>
        </w:trPr>
        <w:tc>
          <w:tcPr>
            <w:tcW w:w="2160" w:type="dxa"/>
            <w:shd w:val="clear" w:color="auto" w:fill="FFFFFF"/>
            <w:vAlign w:val="center"/>
          </w:tcPr>
          <w:p w14:paraId="3FA678B6" w14:textId="77777777" w:rsidR="00275621" w:rsidRDefault="0050405C">
            <w:pPr>
              <w:keepNext/>
              <w:keepLines/>
              <w:tabs>
                <w:tab w:val="left" w:pos="3048"/>
              </w:tabs>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Phase 2</w:t>
            </w:r>
          </w:p>
          <w:p w14:paraId="7071C31E" w14:textId="77777777" w:rsidR="00275621" w:rsidRDefault="0050405C">
            <w:pPr>
              <w:keepNext/>
              <w:keepLines/>
              <w:tabs>
                <w:tab w:val="left" w:pos="3048"/>
              </w:tabs>
              <w:spacing w:before="280" w:after="28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57575068" w14:textId="77777777" w:rsidR="00275621" w:rsidRDefault="0050405C">
            <w:pPr>
              <w:keepNext/>
              <w:keepLines/>
              <w:tabs>
                <w:tab w:val="left" w:pos="3048"/>
              </w:tabs>
              <w:spacing w:before="120" w:after="240"/>
              <w:jc w:val="center"/>
              <w:rPr>
                <w:rFonts w:ascii="Arial" w:eastAsia="Arial" w:hAnsi="Arial" w:cs="Arial"/>
                <w:sz w:val="20"/>
                <w:szCs w:val="20"/>
                <w:highlight w:val="lightGray"/>
              </w:rPr>
            </w:pPr>
            <w:r>
              <w:rPr>
                <w:rFonts w:ascii="Arial" w:eastAsia="Arial" w:hAnsi="Arial" w:cs="Arial"/>
                <w:sz w:val="20"/>
                <w:szCs w:val="20"/>
                <w:highlight w:val="yellow"/>
              </w:rPr>
              <w:t xml:space="preserve">Travaux de conduites d’eau, de reconstruction de chaussée, de trottoirs, de la CSEM et d’éclairage sur le côté est du boulevard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 xml:space="preserve">entre l’avenue </w:t>
            </w:r>
            <w:r>
              <w:rPr>
                <w:rFonts w:ascii="Arial" w:eastAsia="Arial" w:hAnsi="Arial" w:cs="Arial"/>
                <w:sz w:val="20"/>
                <w:szCs w:val="20"/>
                <w:highlight w:val="lightGray"/>
              </w:rPr>
              <w:t xml:space="preserve">préciser le nom </w:t>
            </w:r>
            <w:r>
              <w:rPr>
                <w:rFonts w:ascii="Arial" w:eastAsia="Arial" w:hAnsi="Arial" w:cs="Arial"/>
                <w:sz w:val="20"/>
                <w:szCs w:val="20"/>
                <w:highlight w:val="yellow"/>
              </w:rPr>
              <w:t xml:space="preserve">et le chemin </w:t>
            </w:r>
            <w:r>
              <w:rPr>
                <w:rFonts w:ascii="Arial" w:eastAsia="Arial" w:hAnsi="Arial" w:cs="Arial"/>
                <w:sz w:val="20"/>
                <w:szCs w:val="20"/>
                <w:highlight w:val="lightGray"/>
              </w:rPr>
              <w:t>préciser le nom</w:t>
            </w:r>
          </w:p>
          <w:p w14:paraId="4BB47F05" w14:textId="77777777" w:rsidR="00275621" w:rsidRDefault="00275621">
            <w:pPr>
              <w:keepNext/>
              <w:keepLines/>
              <w:tabs>
                <w:tab w:val="left" w:pos="3048"/>
              </w:tabs>
              <w:rPr>
                <w:rFonts w:ascii="Arial" w:eastAsia="Arial" w:hAnsi="Arial" w:cs="Arial"/>
                <w:sz w:val="20"/>
                <w:szCs w:val="20"/>
                <w:highlight w:val="yellow"/>
              </w:rPr>
            </w:pPr>
          </w:p>
        </w:tc>
        <w:tc>
          <w:tcPr>
            <w:tcW w:w="2520" w:type="dxa"/>
            <w:shd w:val="clear" w:color="auto" w:fill="FFFFFF"/>
            <w:vAlign w:val="center"/>
          </w:tcPr>
          <w:p w14:paraId="6679C977" w14:textId="77777777" w:rsidR="00275621" w:rsidRDefault="0050405C">
            <w:pPr>
              <w:spacing w:before="120" w:after="240"/>
              <w:jc w:val="center"/>
              <w:rPr>
                <w:rFonts w:ascii="Arial" w:eastAsia="Arial" w:hAnsi="Arial" w:cs="Arial"/>
                <w:b/>
                <w:sz w:val="20"/>
                <w:szCs w:val="20"/>
                <w:highlight w:val="yellow"/>
              </w:rPr>
            </w:pPr>
            <w:r>
              <w:rPr>
                <w:rFonts w:ascii="Arial" w:eastAsia="Arial" w:hAnsi="Arial" w:cs="Arial"/>
                <w:b/>
                <w:sz w:val="20"/>
                <w:szCs w:val="20"/>
                <w:highlight w:val="yellow"/>
              </w:rPr>
              <w:t xml:space="preserve">Boulevard </w:t>
            </w:r>
            <w:r>
              <w:rPr>
                <w:rFonts w:ascii="Arial" w:eastAsia="Arial" w:hAnsi="Arial" w:cs="Arial"/>
                <w:sz w:val="20"/>
                <w:szCs w:val="20"/>
                <w:highlight w:val="lightGray"/>
              </w:rPr>
              <w:t>préciser le nom</w:t>
            </w:r>
            <w:r>
              <w:rPr>
                <w:rFonts w:ascii="Arial" w:eastAsia="Arial" w:hAnsi="Arial" w:cs="Arial"/>
                <w:b/>
                <w:sz w:val="20"/>
                <w:szCs w:val="20"/>
                <w:highlight w:val="yellow"/>
              </w:rPr>
              <w:t xml:space="preserve"> côté est</w:t>
            </w:r>
          </w:p>
          <w:p w14:paraId="6932D496" w14:textId="77777777" w:rsidR="00275621" w:rsidRDefault="0050405C">
            <w:pPr>
              <w:spacing w:before="240" w:after="240"/>
              <w:jc w:val="center"/>
              <w:rPr>
                <w:rFonts w:ascii="Arial" w:eastAsia="Arial" w:hAnsi="Arial" w:cs="Arial"/>
                <w:sz w:val="20"/>
                <w:szCs w:val="20"/>
                <w:highlight w:val="yellow"/>
              </w:rPr>
            </w:pPr>
            <w:r>
              <w:rPr>
                <w:rFonts w:ascii="Arial" w:eastAsia="Arial" w:hAnsi="Arial" w:cs="Arial"/>
                <w:sz w:val="20"/>
                <w:szCs w:val="20"/>
                <w:highlight w:val="yellow"/>
              </w:rPr>
              <w:t xml:space="preserve"> Fermeture complète (</w:t>
            </w:r>
            <w:proofErr w:type="spellStart"/>
            <w:r>
              <w:rPr>
                <w:rFonts w:ascii="Arial" w:eastAsia="Arial" w:hAnsi="Arial" w:cs="Arial"/>
                <w:sz w:val="20"/>
                <w:szCs w:val="20"/>
                <w:highlight w:val="yellow"/>
              </w:rPr>
              <w:t>dir</w:t>
            </w:r>
            <w:proofErr w:type="spellEnd"/>
            <w:r>
              <w:rPr>
                <w:rFonts w:ascii="Arial" w:eastAsia="Arial" w:hAnsi="Arial" w:cs="Arial"/>
                <w:sz w:val="20"/>
                <w:szCs w:val="20"/>
                <w:highlight w:val="yellow"/>
              </w:rPr>
              <w:t>. Sud)</w:t>
            </w:r>
          </w:p>
          <w:p w14:paraId="5E127015" w14:textId="77777777" w:rsidR="00275621" w:rsidRDefault="0050405C">
            <w:pPr>
              <w:spacing w:before="240"/>
              <w:jc w:val="center"/>
              <w:rPr>
                <w:rFonts w:ascii="Arial" w:eastAsia="Arial" w:hAnsi="Arial" w:cs="Arial"/>
                <w:sz w:val="20"/>
                <w:szCs w:val="20"/>
                <w:highlight w:val="lightGray"/>
              </w:rPr>
            </w:pPr>
            <w:r>
              <w:rPr>
                <w:rFonts w:ascii="Arial" w:eastAsia="Arial" w:hAnsi="Arial" w:cs="Arial"/>
                <w:sz w:val="20"/>
                <w:szCs w:val="20"/>
                <w:highlight w:val="yellow"/>
              </w:rPr>
              <w:t xml:space="preserve"> </w:t>
            </w:r>
            <w:r>
              <w:rPr>
                <w:rFonts w:ascii="Arial" w:eastAsia="Arial" w:hAnsi="Arial" w:cs="Arial"/>
                <w:b/>
                <w:sz w:val="20"/>
                <w:szCs w:val="20"/>
                <w:highlight w:val="yellow"/>
              </w:rPr>
              <w:t xml:space="preserve">Avenue </w:t>
            </w:r>
            <w:r>
              <w:rPr>
                <w:rFonts w:ascii="Arial" w:eastAsia="Arial" w:hAnsi="Arial" w:cs="Arial"/>
                <w:sz w:val="20"/>
                <w:szCs w:val="20"/>
                <w:highlight w:val="lightGray"/>
              </w:rPr>
              <w:t>préciser le nom</w:t>
            </w:r>
          </w:p>
          <w:p w14:paraId="0462BD8F" w14:textId="77777777" w:rsidR="00275621" w:rsidRDefault="0050405C">
            <w:pPr>
              <w:spacing w:after="24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5B0EC7F3" w14:textId="77777777" w:rsidR="00275621" w:rsidRDefault="0050405C">
            <w:pPr>
              <w:spacing w:before="240" w:after="240"/>
              <w:jc w:val="center"/>
              <w:rPr>
                <w:rFonts w:ascii="Arial" w:eastAsia="Arial" w:hAnsi="Arial" w:cs="Arial"/>
                <w:sz w:val="20"/>
                <w:szCs w:val="20"/>
                <w:highlight w:val="yellow"/>
              </w:rPr>
            </w:pPr>
            <w:r>
              <w:rPr>
                <w:rFonts w:ascii="Arial" w:eastAsia="Arial" w:hAnsi="Arial" w:cs="Arial"/>
                <w:sz w:val="20"/>
                <w:szCs w:val="20"/>
                <w:highlight w:val="yellow"/>
              </w:rPr>
              <w:t xml:space="preserve">Horaire de travail </w:t>
            </w:r>
          </w:p>
          <w:p w14:paraId="6119AD89" w14:textId="77777777" w:rsidR="00275621" w:rsidRDefault="0050405C">
            <w:pPr>
              <w:spacing w:before="240"/>
              <w:jc w:val="center"/>
              <w:rPr>
                <w:rFonts w:ascii="Arial" w:eastAsia="Arial" w:hAnsi="Arial" w:cs="Arial"/>
                <w:sz w:val="20"/>
                <w:szCs w:val="20"/>
                <w:highlight w:val="yellow"/>
              </w:rPr>
            </w:pPr>
            <w:r>
              <w:rPr>
                <w:rFonts w:ascii="Arial" w:eastAsia="Arial" w:hAnsi="Arial" w:cs="Arial"/>
                <w:sz w:val="20"/>
                <w:szCs w:val="20"/>
                <w:highlight w:val="yellow"/>
              </w:rPr>
              <w:t>Lundi au vendredi</w:t>
            </w:r>
          </w:p>
          <w:p w14:paraId="31234F11" w14:textId="77777777" w:rsidR="00275621" w:rsidRDefault="0050405C">
            <w:pPr>
              <w:spacing w:after="240"/>
              <w:jc w:val="center"/>
              <w:rPr>
                <w:rFonts w:ascii="Arial" w:eastAsia="Arial" w:hAnsi="Arial" w:cs="Arial"/>
                <w:sz w:val="20"/>
                <w:szCs w:val="20"/>
                <w:highlight w:val="yellow"/>
              </w:rPr>
            </w:pPr>
            <w:r>
              <w:rPr>
                <w:rFonts w:ascii="Arial" w:eastAsia="Arial" w:hAnsi="Arial" w:cs="Arial"/>
                <w:sz w:val="20"/>
                <w:szCs w:val="20"/>
                <w:highlight w:val="yellow"/>
              </w:rPr>
              <w:t>7h à 19h</w:t>
            </w:r>
          </w:p>
          <w:p w14:paraId="329D010A" w14:textId="77777777" w:rsidR="00275621" w:rsidRDefault="0050405C">
            <w:pPr>
              <w:spacing w:before="240"/>
              <w:jc w:val="center"/>
              <w:rPr>
                <w:rFonts w:ascii="Arial" w:eastAsia="Arial" w:hAnsi="Arial" w:cs="Arial"/>
                <w:sz w:val="20"/>
                <w:szCs w:val="20"/>
                <w:highlight w:val="yellow"/>
              </w:rPr>
            </w:pPr>
            <w:r>
              <w:rPr>
                <w:rFonts w:ascii="Arial" w:eastAsia="Arial" w:hAnsi="Arial" w:cs="Arial"/>
                <w:sz w:val="20"/>
                <w:szCs w:val="20"/>
                <w:highlight w:val="yellow"/>
              </w:rPr>
              <w:t xml:space="preserve"> Samedi</w:t>
            </w:r>
          </w:p>
          <w:p w14:paraId="4C3DA982" w14:textId="77777777" w:rsidR="00275621" w:rsidRDefault="0050405C">
            <w:pPr>
              <w:spacing w:after="240"/>
              <w:jc w:val="center"/>
              <w:rPr>
                <w:rFonts w:ascii="Arial" w:eastAsia="Arial" w:hAnsi="Arial" w:cs="Arial"/>
                <w:sz w:val="20"/>
                <w:szCs w:val="20"/>
                <w:highlight w:val="yellow"/>
              </w:rPr>
            </w:pPr>
            <w:r>
              <w:rPr>
                <w:rFonts w:ascii="Arial" w:eastAsia="Arial" w:hAnsi="Arial" w:cs="Arial"/>
                <w:sz w:val="20"/>
                <w:szCs w:val="20"/>
                <w:highlight w:val="yellow"/>
              </w:rPr>
              <w:t>9h à 21h</w:t>
            </w:r>
          </w:p>
          <w:p w14:paraId="749CC800" w14:textId="77777777" w:rsidR="00275621" w:rsidRDefault="0050405C">
            <w:pPr>
              <w:spacing w:before="240" w:after="24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3DB197CB" w14:textId="77777777" w:rsidR="00275621" w:rsidRDefault="0050405C">
            <w:pPr>
              <w:spacing w:before="240" w:after="240"/>
              <w:ind w:left="40"/>
              <w:jc w:val="center"/>
              <w:rPr>
                <w:rFonts w:ascii="Arial" w:eastAsia="Arial" w:hAnsi="Arial" w:cs="Arial"/>
                <w:sz w:val="20"/>
                <w:szCs w:val="20"/>
                <w:highlight w:val="lightGray"/>
              </w:rPr>
            </w:pPr>
            <w:r>
              <w:rPr>
                <w:rFonts w:ascii="Arial" w:eastAsia="Arial" w:hAnsi="Arial" w:cs="Arial"/>
                <w:sz w:val="20"/>
                <w:szCs w:val="20"/>
                <w:highlight w:val="lightGray"/>
              </w:rPr>
              <w:t xml:space="preserve"> </w:t>
            </w:r>
          </w:p>
          <w:p w14:paraId="611920E2" w14:textId="77777777" w:rsidR="00275621" w:rsidRDefault="0050405C">
            <w:pPr>
              <w:spacing w:before="120"/>
              <w:jc w:val="center"/>
              <w:rPr>
                <w:rFonts w:ascii="Arial" w:eastAsia="Arial" w:hAnsi="Arial" w:cs="Arial"/>
                <w:sz w:val="20"/>
                <w:szCs w:val="20"/>
                <w:highlight w:val="yellow"/>
              </w:rPr>
            </w:pPr>
            <w:r>
              <w:rPr>
                <w:rFonts w:ascii="Arial" w:eastAsia="Arial" w:hAnsi="Arial" w:cs="Arial"/>
                <w:sz w:val="20"/>
                <w:szCs w:val="20"/>
                <w:highlight w:val="yellow"/>
              </w:rPr>
              <w:t>Horaire de l’entrave</w:t>
            </w:r>
          </w:p>
          <w:p w14:paraId="1C0F6BA6" w14:textId="77777777" w:rsidR="00275621" w:rsidRDefault="0050405C">
            <w:pPr>
              <w:jc w:val="center"/>
              <w:rPr>
                <w:rFonts w:ascii="Arial" w:eastAsia="Arial" w:hAnsi="Arial" w:cs="Arial"/>
                <w:b/>
                <w:sz w:val="20"/>
                <w:szCs w:val="20"/>
                <w:highlight w:val="yellow"/>
              </w:rPr>
            </w:pPr>
            <w:r>
              <w:rPr>
                <w:rFonts w:ascii="Arial" w:eastAsia="Arial" w:hAnsi="Arial" w:cs="Arial"/>
                <w:sz w:val="20"/>
                <w:szCs w:val="20"/>
                <w:highlight w:val="yellow"/>
              </w:rPr>
              <w:t>24h/24h</w:t>
            </w:r>
          </w:p>
          <w:p w14:paraId="16A18836" w14:textId="77777777" w:rsidR="00275621" w:rsidRDefault="00275621">
            <w:pPr>
              <w:jc w:val="center"/>
              <w:rPr>
                <w:rFonts w:ascii="Arial" w:eastAsia="Arial" w:hAnsi="Arial" w:cs="Arial"/>
                <w:b/>
                <w:sz w:val="20"/>
                <w:szCs w:val="20"/>
                <w:highlight w:val="yellow"/>
              </w:rPr>
            </w:pPr>
          </w:p>
        </w:tc>
        <w:tc>
          <w:tcPr>
            <w:tcW w:w="4500" w:type="dxa"/>
            <w:shd w:val="clear" w:color="auto" w:fill="FFFFFF"/>
            <w:vAlign w:val="center"/>
          </w:tcPr>
          <w:p w14:paraId="4DF34F57"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Fermer complètement le côté 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 en direction nord;</w:t>
            </w:r>
          </w:p>
          <w:p w14:paraId="0A37A0A3" w14:textId="77777777" w:rsidR="00275621" w:rsidRDefault="0050405C">
            <w:pPr>
              <w:numPr>
                <w:ilvl w:val="0"/>
                <w:numId w:val="7"/>
              </w:numPr>
              <w:spacing w:before="60" w:after="60"/>
              <w:jc w:val="both"/>
              <w:rPr>
                <w:rFonts w:ascii="Arial" w:eastAsia="Arial" w:hAnsi="Arial" w:cs="Arial"/>
                <w:sz w:val="20"/>
                <w:szCs w:val="20"/>
                <w:highlight w:val="yellow"/>
              </w:rPr>
            </w:pPr>
            <w:r>
              <w:rPr>
                <w:rFonts w:ascii="Arial" w:eastAsia="Arial" w:hAnsi="Arial" w:cs="Arial"/>
                <w:sz w:val="20"/>
                <w:szCs w:val="20"/>
                <w:highlight w:val="yellow"/>
              </w:rPr>
              <w:t xml:space="preserve">Fermer la direction sud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à la hauteur du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 et les véhicules autorisés entre :</w:t>
            </w:r>
          </w:p>
          <w:p w14:paraId="131A5380" w14:textId="77777777" w:rsidR="00275621" w:rsidRDefault="0050405C">
            <w:pPr>
              <w:spacing w:before="120" w:after="120"/>
              <w:ind w:left="432"/>
              <w:jc w:val="both"/>
              <w:rPr>
                <w:rFonts w:ascii="Arial" w:eastAsia="Arial" w:hAnsi="Arial" w:cs="Arial"/>
                <w:sz w:val="20"/>
                <w:szCs w:val="20"/>
                <w:highlight w:val="yellow"/>
              </w:rPr>
            </w:pPr>
            <w:r>
              <w:rPr>
                <w:rFonts w:ascii="Noto Sans Symbols" w:eastAsia="Noto Sans Symbols" w:hAnsi="Noto Sans Symbols" w:cs="Noto Sans Symbols"/>
                <w:sz w:val="20"/>
                <w:szCs w:val="20"/>
                <w:highlight w:val="yellow"/>
              </w:rPr>
              <w:t>⮚</w:t>
            </w:r>
            <w:r>
              <w:rPr>
                <w:sz w:val="14"/>
                <w:szCs w:val="14"/>
                <w:highlight w:val="yellow"/>
              </w:rPr>
              <w:t xml:space="preserve">  </w:t>
            </w:r>
            <w:r>
              <w:rPr>
                <w:sz w:val="14"/>
                <w:szCs w:val="14"/>
                <w:highlight w:val="yellow"/>
              </w:rPr>
              <w:tab/>
            </w:r>
            <w:proofErr w:type="gramStart"/>
            <w:r>
              <w:rPr>
                <w:rFonts w:ascii="Arial" w:eastAsia="Arial" w:hAnsi="Arial" w:cs="Arial"/>
                <w:sz w:val="20"/>
                <w:szCs w:val="20"/>
                <w:highlight w:val="yellow"/>
              </w:rPr>
              <w:t>l’avenue</w:t>
            </w:r>
            <w:proofErr w:type="gramEnd"/>
            <w:r>
              <w:rPr>
                <w:rFonts w:ascii="Arial" w:eastAsia="Arial" w:hAnsi="Arial" w:cs="Arial"/>
                <w:sz w:val="20"/>
                <w:szCs w:val="20"/>
                <w:highlight w:val="yellow"/>
              </w:rPr>
              <w:t xml:space="preserv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dans les deux directions;</w:t>
            </w:r>
          </w:p>
          <w:p w14:paraId="74021782" w14:textId="77777777" w:rsidR="00275621" w:rsidRDefault="0050405C">
            <w:pPr>
              <w:spacing w:before="120" w:after="120"/>
              <w:ind w:left="432"/>
              <w:jc w:val="both"/>
              <w:rPr>
                <w:rFonts w:ascii="Arial" w:eastAsia="Arial" w:hAnsi="Arial" w:cs="Arial"/>
                <w:sz w:val="20"/>
                <w:szCs w:val="20"/>
                <w:highlight w:val="yellow"/>
              </w:rPr>
            </w:pPr>
            <w:r>
              <w:rPr>
                <w:rFonts w:ascii="Noto Sans Symbols" w:eastAsia="Noto Sans Symbols" w:hAnsi="Noto Sans Symbols" w:cs="Noto Sans Symbols"/>
                <w:sz w:val="20"/>
                <w:szCs w:val="20"/>
                <w:highlight w:val="yellow"/>
              </w:rPr>
              <w:t>⮚</w:t>
            </w:r>
            <w:r>
              <w:rPr>
                <w:sz w:val="14"/>
                <w:szCs w:val="14"/>
                <w:highlight w:val="yellow"/>
              </w:rPr>
              <w:t xml:space="preserve">  </w:t>
            </w:r>
            <w:r>
              <w:rPr>
                <w:sz w:val="14"/>
                <w:szCs w:val="14"/>
                <w:highlight w:val="yellow"/>
              </w:rPr>
              <w:tab/>
            </w:r>
            <w:proofErr w:type="gramStart"/>
            <w:r>
              <w:rPr>
                <w:rFonts w:ascii="Arial" w:eastAsia="Arial" w:hAnsi="Arial" w:cs="Arial"/>
                <w:sz w:val="20"/>
                <w:szCs w:val="20"/>
                <w:highlight w:val="yellow"/>
              </w:rPr>
              <w:t>en</w:t>
            </w:r>
            <w:proofErr w:type="gramEnd"/>
            <w:r>
              <w:rPr>
                <w:rFonts w:ascii="Arial" w:eastAsia="Arial" w:hAnsi="Arial" w:cs="Arial"/>
                <w:sz w:val="20"/>
                <w:szCs w:val="20"/>
                <w:highlight w:val="yellow"/>
              </w:rPr>
              <w:t xml:space="preserve"> direction nord seulement entre l’avenue </w:t>
            </w:r>
            <w:proofErr w:type="spellStart"/>
            <w:r>
              <w:rPr>
                <w:rFonts w:ascii="Arial" w:eastAsia="Arial" w:hAnsi="Arial" w:cs="Arial"/>
                <w:sz w:val="20"/>
                <w:szCs w:val="20"/>
                <w:highlight w:val="yellow"/>
              </w:rPr>
              <w:t>Somerled</w:t>
            </w:r>
            <w:proofErr w:type="spellEnd"/>
            <w:r>
              <w:rPr>
                <w:rFonts w:ascii="Arial" w:eastAsia="Arial" w:hAnsi="Arial" w:cs="Arial"/>
                <w:sz w:val="20"/>
                <w:szCs w:val="20"/>
                <w:highlight w:val="yellow"/>
              </w:rPr>
              <w:t xml:space="preserve"> et l’avenue de Chester;</w:t>
            </w:r>
          </w:p>
          <w:p w14:paraId="0F4CD768" w14:textId="77777777" w:rsidR="00275621" w:rsidRDefault="0050405C">
            <w:pPr>
              <w:numPr>
                <w:ilvl w:val="0"/>
                <w:numId w:val="7"/>
              </w:numPr>
              <w:spacing w:before="60" w:after="60"/>
              <w:jc w:val="both"/>
              <w:rPr>
                <w:rFonts w:ascii="Arial" w:eastAsia="Arial" w:hAnsi="Arial" w:cs="Arial"/>
                <w:sz w:val="20"/>
                <w:szCs w:val="20"/>
                <w:highlight w:val="yellow"/>
              </w:rPr>
            </w:pPr>
            <w:r>
              <w:rPr>
                <w:rFonts w:ascii="Arial" w:eastAsia="Arial" w:hAnsi="Arial" w:cs="Arial"/>
                <w:sz w:val="20"/>
                <w:szCs w:val="20"/>
                <w:highlight w:val="yellow"/>
              </w:rPr>
              <w:t xml:space="preserve">Conserver la circulation en direction nord seulement du côté ouest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w:t>
            </w:r>
          </w:p>
          <w:p w14:paraId="11F069F4" w14:textId="77777777" w:rsidR="00275621" w:rsidRDefault="0050405C">
            <w:pPr>
              <w:spacing w:before="120" w:after="120"/>
              <w:ind w:left="432"/>
              <w:jc w:val="both"/>
              <w:rPr>
                <w:rFonts w:ascii="Arial" w:eastAsia="Arial" w:hAnsi="Arial" w:cs="Arial"/>
                <w:sz w:val="20"/>
                <w:szCs w:val="20"/>
                <w:highlight w:val="yellow"/>
              </w:rPr>
            </w:pPr>
            <w:r>
              <w:rPr>
                <w:rFonts w:ascii="Noto Sans Symbols" w:eastAsia="Noto Sans Symbols" w:hAnsi="Noto Sans Symbols" w:cs="Noto Sans Symbols"/>
                <w:sz w:val="20"/>
                <w:szCs w:val="20"/>
                <w:highlight w:val="yellow"/>
              </w:rPr>
              <w:t>⮚</w:t>
            </w:r>
            <w:r>
              <w:rPr>
                <w:sz w:val="14"/>
                <w:szCs w:val="14"/>
                <w:highlight w:val="yellow"/>
              </w:rPr>
              <w:t xml:space="preserve">  </w:t>
            </w:r>
            <w:r>
              <w:rPr>
                <w:sz w:val="14"/>
                <w:szCs w:val="14"/>
                <w:highlight w:val="yellow"/>
              </w:rPr>
              <w:tab/>
            </w:r>
            <w:r>
              <w:rPr>
                <w:rFonts w:ascii="Arial" w:eastAsia="Arial" w:hAnsi="Arial" w:cs="Arial"/>
                <w:sz w:val="20"/>
                <w:szCs w:val="20"/>
                <w:highlight w:val="yellow"/>
              </w:rPr>
              <w:t>D’une (1) voie de circulation d’une largeur minimale de 3,5 mètres en direction nord;</w:t>
            </w:r>
          </w:p>
          <w:p w14:paraId="4F1D7FD2"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Fermeture complète de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w:t>
            </w:r>
          </w:p>
          <w:p w14:paraId="39BD6E63"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Fermeture complète de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de la circulation locale;</w:t>
            </w:r>
          </w:p>
          <w:p w14:paraId="3340904D"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L’Entrepreneur doit modifier la signalisation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pour mettre le tronçon à sens unique;</w:t>
            </w:r>
          </w:p>
          <w:p w14:paraId="4EECA6A0"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Délimiter l’aire de travail des travaux de conduite d’eau, égout et reconstruction de chaussée, des voies de circulation par des glissières de sécurité en béton.</w:t>
            </w:r>
          </w:p>
        </w:tc>
      </w:tr>
    </w:tbl>
    <w:p w14:paraId="76357E6D" w14:textId="77777777" w:rsidR="00275621" w:rsidRDefault="00275621">
      <w:pPr>
        <w:tabs>
          <w:tab w:val="left" w:pos="868"/>
        </w:tabs>
        <w:ind w:left="854"/>
        <w:jc w:val="both"/>
        <w:rPr>
          <w:rFonts w:ascii="Arial" w:eastAsia="Arial" w:hAnsi="Arial" w:cs="Arial"/>
          <w:sz w:val="20"/>
          <w:szCs w:val="20"/>
        </w:rPr>
      </w:pPr>
    </w:p>
    <w:p w14:paraId="7D401AF9" w14:textId="77777777" w:rsidR="00275621" w:rsidRDefault="00275621">
      <w:pPr>
        <w:tabs>
          <w:tab w:val="left" w:pos="868"/>
        </w:tabs>
        <w:ind w:left="854"/>
        <w:jc w:val="both"/>
        <w:rPr>
          <w:rFonts w:ascii="Arial" w:eastAsia="Arial" w:hAnsi="Arial" w:cs="Arial"/>
          <w:sz w:val="20"/>
          <w:szCs w:val="20"/>
        </w:rPr>
      </w:pPr>
    </w:p>
    <w:tbl>
      <w:tblPr>
        <w:tblStyle w:val="a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2520"/>
        <w:gridCol w:w="4500"/>
      </w:tblGrid>
      <w:tr w:rsidR="00275621" w14:paraId="6A57A4E4" w14:textId="77777777">
        <w:trPr>
          <w:trHeight w:val="498"/>
        </w:trPr>
        <w:tc>
          <w:tcPr>
            <w:tcW w:w="2160" w:type="dxa"/>
            <w:tcBorders>
              <w:bottom w:val="single" w:sz="4" w:space="0" w:color="000000"/>
            </w:tcBorders>
            <w:shd w:val="clear" w:color="auto" w:fill="000000"/>
            <w:vAlign w:val="center"/>
          </w:tcPr>
          <w:p w14:paraId="1F57BA92"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lastRenderedPageBreak/>
              <w:t>No Phase et description des travaux</w:t>
            </w:r>
          </w:p>
        </w:tc>
        <w:tc>
          <w:tcPr>
            <w:tcW w:w="2520" w:type="dxa"/>
            <w:tcBorders>
              <w:bottom w:val="single" w:sz="4" w:space="0" w:color="000000"/>
            </w:tcBorders>
            <w:shd w:val="clear" w:color="auto" w:fill="000000"/>
            <w:vAlign w:val="center"/>
          </w:tcPr>
          <w:p w14:paraId="039D2D1D"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 xml:space="preserve">Occupation, heures de l’entrave et heures </w:t>
            </w:r>
            <w:proofErr w:type="gramStart"/>
            <w:r>
              <w:rPr>
                <w:rFonts w:ascii="Arial Gras" w:eastAsia="Arial Gras" w:hAnsi="Arial Gras" w:cs="Arial Gras"/>
                <w:b/>
                <w:color w:val="FFFFFF"/>
                <w:sz w:val="20"/>
                <w:szCs w:val="20"/>
              </w:rPr>
              <w:t>de  travail</w:t>
            </w:r>
            <w:proofErr w:type="gramEnd"/>
            <w:r>
              <w:rPr>
                <w:rFonts w:ascii="Arial Gras" w:eastAsia="Arial Gras" w:hAnsi="Arial Gras" w:cs="Arial Gras"/>
                <w:b/>
                <w:color w:val="FFFFFF"/>
                <w:sz w:val="20"/>
                <w:szCs w:val="20"/>
              </w:rPr>
              <w:t xml:space="preserve"> permises</w:t>
            </w:r>
          </w:p>
        </w:tc>
        <w:tc>
          <w:tcPr>
            <w:tcW w:w="4500" w:type="dxa"/>
            <w:tcBorders>
              <w:bottom w:val="single" w:sz="4" w:space="0" w:color="000000"/>
            </w:tcBorders>
            <w:shd w:val="clear" w:color="auto" w:fill="000000"/>
            <w:vAlign w:val="center"/>
          </w:tcPr>
          <w:p w14:paraId="3FD85C3F" w14:textId="77777777" w:rsidR="00275621" w:rsidRDefault="0050405C">
            <w:pPr>
              <w:keepNext/>
              <w:keepLines/>
              <w:tabs>
                <w:tab w:val="left" w:pos="3048"/>
              </w:tabs>
              <w:jc w:val="center"/>
              <w:rPr>
                <w:rFonts w:ascii="Arial Gras" w:eastAsia="Arial Gras" w:hAnsi="Arial Gras" w:cs="Arial Gras"/>
                <w:color w:val="FFFFFF"/>
                <w:sz w:val="20"/>
                <w:szCs w:val="20"/>
              </w:rPr>
            </w:pPr>
            <w:r>
              <w:rPr>
                <w:rFonts w:ascii="Arial Gras" w:eastAsia="Arial Gras" w:hAnsi="Arial Gras" w:cs="Arial Gras"/>
                <w:b/>
                <w:color w:val="FFFFFF"/>
                <w:sz w:val="20"/>
                <w:szCs w:val="20"/>
              </w:rPr>
              <w:t>Conditions minimales à respecter concernant l’occupation du domaine public</w:t>
            </w:r>
          </w:p>
        </w:tc>
      </w:tr>
      <w:tr w:rsidR="00275621" w14:paraId="30C87B96" w14:textId="77777777">
        <w:trPr>
          <w:trHeight w:val="498"/>
        </w:trPr>
        <w:tc>
          <w:tcPr>
            <w:tcW w:w="2160" w:type="dxa"/>
            <w:shd w:val="clear" w:color="auto" w:fill="FFFFFF"/>
            <w:vAlign w:val="center"/>
          </w:tcPr>
          <w:p w14:paraId="3F5DAE06" w14:textId="77777777" w:rsidR="00275621" w:rsidRDefault="0050405C">
            <w:pPr>
              <w:keepNext/>
              <w:keepLines/>
              <w:tabs>
                <w:tab w:val="left" w:pos="3048"/>
              </w:tabs>
              <w:spacing w:after="240"/>
              <w:jc w:val="center"/>
              <w:rPr>
                <w:rFonts w:ascii="Arial" w:eastAsia="Arial" w:hAnsi="Arial" w:cs="Arial"/>
                <w:b/>
                <w:sz w:val="20"/>
                <w:szCs w:val="20"/>
                <w:highlight w:val="yellow"/>
              </w:rPr>
            </w:pPr>
            <w:r>
              <w:rPr>
                <w:rFonts w:ascii="Arial" w:eastAsia="Arial" w:hAnsi="Arial" w:cs="Arial"/>
                <w:b/>
                <w:sz w:val="20"/>
                <w:szCs w:val="20"/>
                <w:highlight w:val="yellow"/>
              </w:rPr>
              <w:t>Phase 3</w:t>
            </w:r>
          </w:p>
          <w:p w14:paraId="07E9E4F0" w14:textId="77777777" w:rsidR="00275621" w:rsidRDefault="0050405C">
            <w:pPr>
              <w:keepNext/>
              <w:keepLines/>
              <w:tabs>
                <w:tab w:val="left" w:pos="3048"/>
              </w:tabs>
              <w:spacing w:before="120" w:after="240"/>
              <w:jc w:val="center"/>
              <w:rPr>
                <w:rFonts w:ascii="Arial" w:eastAsia="Arial" w:hAnsi="Arial" w:cs="Arial"/>
                <w:sz w:val="20"/>
                <w:szCs w:val="20"/>
                <w:highlight w:val="yellow"/>
              </w:rPr>
            </w:pPr>
            <w:r>
              <w:rPr>
                <w:rFonts w:ascii="Arial" w:eastAsia="Arial" w:hAnsi="Arial" w:cs="Arial"/>
                <w:sz w:val="20"/>
                <w:szCs w:val="20"/>
                <w:highlight w:val="yellow"/>
              </w:rPr>
              <w:t xml:space="preserve"> </w:t>
            </w:r>
          </w:p>
          <w:p w14:paraId="33008CFA" w14:textId="77777777" w:rsidR="00275621" w:rsidRDefault="0050405C">
            <w:pPr>
              <w:keepNext/>
              <w:keepLines/>
              <w:tabs>
                <w:tab w:val="left" w:pos="3048"/>
              </w:tabs>
              <w:spacing w:before="280" w:after="280"/>
              <w:jc w:val="center"/>
              <w:rPr>
                <w:rFonts w:ascii="Arial" w:eastAsia="Arial" w:hAnsi="Arial" w:cs="Arial"/>
                <w:sz w:val="20"/>
                <w:szCs w:val="20"/>
                <w:highlight w:val="yellow"/>
              </w:rPr>
            </w:pPr>
            <w:r>
              <w:rPr>
                <w:rFonts w:ascii="Arial" w:eastAsia="Arial" w:hAnsi="Arial" w:cs="Arial"/>
                <w:sz w:val="20"/>
                <w:szCs w:val="20"/>
                <w:highlight w:val="yellow"/>
              </w:rPr>
              <w:t xml:space="preserve">Travaux de pavage de la couche de surface sur le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r>
              <w:rPr>
                <w:rFonts w:ascii="Arial" w:eastAsia="Arial" w:hAnsi="Arial" w:cs="Arial"/>
                <w:sz w:val="20"/>
                <w:szCs w:val="20"/>
                <w:highlight w:val="yellow"/>
              </w:rPr>
              <w:t>;</w:t>
            </w:r>
          </w:p>
          <w:p w14:paraId="372D18BB" w14:textId="77777777" w:rsidR="00275621" w:rsidRDefault="00275621">
            <w:pPr>
              <w:keepNext/>
              <w:keepLines/>
              <w:tabs>
                <w:tab w:val="left" w:pos="3048"/>
              </w:tabs>
              <w:rPr>
                <w:rFonts w:ascii="Arial" w:eastAsia="Arial" w:hAnsi="Arial" w:cs="Arial"/>
                <w:sz w:val="20"/>
                <w:szCs w:val="20"/>
                <w:highlight w:val="yellow"/>
              </w:rPr>
            </w:pPr>
          </w:p>
          <w:p w14:paraId="581A8377" w14:textId="77777777" w:rsidR="00275621" w:rsidRDefault="00275621">
            <w:pPr>
              <w:keepNext/>
              <w:keepLines/>
              <w:tabs>
                <w:tab w:val="left" w:pos="3048"/>
              </w:tabs>
              <w:rPr>
                <w:rFonts w:ascii="Arial Gras" w:eastAsia="Arial Gras" w:hAnsi="Arial Gras" w:cs="Arial Gras"/>
                <w:color w:val="FFFFFF"/>
                <w:sz w:val="20"/>
                <w:szCs w:val="20"/>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25BA7" w14:textId="77777777" w:rsidR="00275621" w:rsidRDefault="0050405C">
            <w:pPr>
              <w:spacing w:before="120" w:after="240"/>
              <w:ind w:left="-100"/>
              <w:jc w:val="center"/>
              <w:rPr>
                <w:rFonts w:ascii="Arial" w:eastAsia="Arial" w:hAnsi="Arial" w:cs="Arial"/>
                <w:sz w:val="20"/>
                <w:szCs w:val="20"/>
                <w:highlight w:val="yellow"/>
              </w:rPr>
            </w:pPr>
            <w:r>
              <w:rPr>
                <w:rFonts w:ascii="Arial" w:eastAsia="Arial" w:hAnsi="Arial" w:cs="Arial"/>
                <w:b/>
                <w:sz w:val="20"/>
                <w:szCs w:val="20"/>
                <w:highlight w:val="yellow"/>
              </w:rPr>
              <w:t xml:space="preserve">Boulevard </w:t>
            </w:r>
            <w:r>
              <w:rPr>
                <w:rFonts w:ascii="Arial" w:eastAsia="Arial" w:hAnsi="Arial" w:cs="Arial"/>
                <w:sz w:val="20"/>
                <w:szCs w:val="20"/>
                <w:highlight w:val="lightGray"/>
              </w:rPr>
              <w:t>préciser le nom</w:t>
            </w:r>
          </w:p>
          <w:p w14:paraId="02F2CCF8"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sz w:val="20"/>
                <w:szCs w:val="20"/>
                <w:highlight w:val="yellow"/>
              </w:rPr>
              <w:t>Fermeture complète du côté est</w:t>
            </w:r>
          </w:p>
          <w:p w14:paraId="37ADFB85" w14:textId="77777777" w:rsidR="00275621" w:rsidRDefault="0050405C">
            <w:pPr>
              <w:spacing w:before="240" w:after="240"/>
              <w:ind w:left="-100"/>
              <w:jc w:val="center"/>
              <w:rPr>
                <w:rFonts w:ascii="Arial" w:eastAsia="Arial" w:hAnsi="Arial" w:cs="Arial"/>
                <w:sz w:val="20"/>
                <w:szCs w:val="20"/>
                <w:highlight w:val="lightGray"/>
              </w:rPr>
            </w:pPr>
            <w:r>
              <w:rPr>
                <w:rFonts w:ascii="Arial" w:eastAsia="Arial" w:hAnsi="Arial" w:cs="Arial"/>
                <w:b/>
                <w:sz w:val="20"/>
                <w:szCs w:val="20"/>
                <w:highlight w:val="yellow"/>
              </w:rPr>
              <w:t xml:space="preserve">Chemin </w:t>
            </w:r>
            <w:r>
              <w:rPr>
                <w:rFonts w:ascii="Arial" w:eastAsia="Arial" w:hAnsi="Arial" w:cs="Arial"/>
                <w:sz w:val="20"/>
                <w:szCs w:val="20"/>
                <w:highlight w:val="lightGray"/>
              </w:rPr>
              <w:t>préciser le nom</w:t>
            </w:r>
          </w:p>
          <w:p w14:paraId="2896E45A"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sz w:val="20"/>
                <w:szCs w:val="20"/>
                <w:highlight w:val="yellow"/>
              </w:rPr>
              <w:t xml:space="preserve">Entrave partielle </w:t>
            </w:r>
          </w:p>
          <w:p w14:paraId="3FC322AB" w14:textId="77777777" w:rsidR="00275621" w:rsidRDefault="0050405C">
            <w:pPr>
              <w:spacing w:before="240" w:after="240"/>
              <w:ind w:left="-100"/>
              <w:jc w:val="center"/>
              <w:rPr>
                <w:rFonts w:ascii="Arial" w:eastAsia="Arial" w:hAnsi="Arial" w:cs="Arial"/>
                <w:sz w:val="20"/>
                <w:szCs w:val="20"/>
                <w:highlight w:val="lightGray"/>
              </w:rPr>
            </w:pPr>
            <w:r>
              <w:rPr>
                <w:rFonts w:ascii="Arial" w:eastAsia="Arial" w:hAnsi="Arial" w:cs="Arial"/>
                <w:b/>
                <w:sz w:val="20"/>
                <w:szCs w:val="20"/>
                <w:highlight w:val="yellow"/>
              </w:rPr>
              <w:t xml:space="preserve">Avenue </w:t>
            </w:r>
            <w:r>
              <w:rPr>
                <w:rFonts w:ascii="Arial" w:eastAsia="Arial" w:hAnsi="Arial" w:cs="Arial"/>
                <w:sz w:val="20"/>
                <w:szCs w:val="20"/>
                <w:highlight w:val="lightGray"/>
              </w:rPr>
              <w:t>préciser le nom</w:t>
            </w:r>
          </w:p>
          <w:p w14:paraId="3C15C905"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2ACDA8EC"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b/>
                <w:sz w:val="20"/>
                <w:szCs w:val="20"/>
                <w:highlight w:val="yellow"/>
              </w:rPr>
              <w:t xml:space="preserve">Avenue </w:t>
            </w:r>
            <w:r>
              <w:rPr>
                <w:rFonts w:ascii="Arial" w:eastAsia="Arial" w:hAnsi="Arial" w:cs="Arial"/>
                <w:sz w:val="20"/>
                <w:szCs w:val="20"/>
                <w:highlight w:val="lightGray"/>
              </w:rPr>
              <w:t>préciser le nom</w:t>
            </w:r>
          </w:p>
          <w:p w14:paraId="2ED632FD"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sz w:val="20"/>
                <w:szCs w:val="20"/>
                <w:highlight w:val="yellow"/>
              </w:rPr>
              <w:t>Fermeture complète</w:t>
            </w:r>
          </w:p>
          <w:p w14:paraId="6A6ED1CC" w14:textId="77777777" w:rsidR="00275621" w:rsidRDefault="0050405C">
            <w:pPr>
              <w:ind w:left="-100"/>
              <w:jc w:val="center"/>
              <w:rPr>
                <w:rFonts w:ascii="Arial" w:eastAsia="Arial" w:hAnsi="Arial" w:cs="Arial"/>
                <w:sz w:val="20"/>
                <w:szCs w:val="20"/>
                <w:highlight w:val="yellow"/>
              </w:rPr>
            </w:pPr>
            <w:r>
              <w:rPr>
                <w:rFonts w:ascii="Arial" w:eastAsia="Arial" w:hAnsi="Arial" w:cs="Arial"/>
                <w:sz w:val="20"/>
                <w:szCs w:val="20"/>
                <w:highlight w:val="yellow"/>
              </w:rPr>
              <w:t>Horaire de travail</w:t>
            </w:r>
          </w:p>
          <w:p w14:paraId="387380A9" w14:textId="77777777" w:rsidR="00275621" w:rsidRDefault="0050405C">
            <w:pPr>
              <w:ind w:left="-100"/>
              <w:jc w:val="center"/>
              <w:rPr>
                <w:rFonts w:ascii="Arial" w:eastAsia="Arial" w:hAnsi="Arial" w:cs="Arial"/>
                <w:sz w:val="20"/>
                <w:szCs w:val="20"/>
                <w:highlight w:val="yellow"/>
              </w:rPr>
            </w:pPr>
            <w:r>
              <w:rPr>
                <w:rFonts w:ascii="Arial" w:eastAsia="Arial" w:hAnsi="Arial" w:cs="Arial"/>
                <w:sz w:val="20"/>
                <w:szCs w:val="20"/>
                <w:highlight w:val="yellow"/>
              </w:rPr>
              <w:t>Lundi au vendredi</w:t>
            </w:r>
          </w:p>
          <w:p w14:paraId="421BAF68" w14:textId="77777777" w:rsidR="00275621" w:rsidRDefault="0050405C">
            <w:pPr>
              <w:ind w:left="-100"/>
              <w:jc w:val="center"/>
              <w:rPr>
                <w:rFonts w:ascii="Arial" w:eastAsia="Arial" w:hAnsi="Arial" w:cs="Arial"/>
                <w:sz w:val="20"/>
                <w:szCs w:val="20"/>
                <w:highlight w:val="yellow"/>
              </w:rPr>
            </w:pPr>
            <w:r>
              <w:rPr>
                <w:rFonts w:ascii="Arial" w:eastAsia="Arial" w:hAnsi="Arial" w:cs="Arial"/>
                <w:sz w:val="20"/>
                <w:szCs w:val="20"/>
                <w:highlight w:val="yellow"/>
              </w:rPr>
              <w:t>9h à 19h</w:t>
            </w:r>
          </w:p>
          <w:p w14:paraId="3B2504B8" w14:textId="77777777" w:rsidR="00275621" w:rsidRDefault="0050405C">
            <w:pPr>
              <w:spacing w:before="240"/>
              <w:ind w:left="-100"/>
              <w:jc w:val="center"/>
              <w:rPr>
                <w:rFonts w:ascii="Arial" w:eastAsia="Arial" w:hAnsi="Arial" w:cs="Arial"/>
                <w:sz w:val="20"/>
                <w:szCs w:val="20"/>
                <w:highlight w:val="lightGray"/>
              </w:rPr>
            </w:pPr>
            <w:r>
              <w:rPr>
                <w:rFonts w:ascii="Arial" w:eastAsia="Arial" w:hAnsi="Arial" w:cs="Arial"/>
                <w:sz w:val="20"/>
                <w:szCs w:val="20"/>
                <w:highlight w:val="yellow"/>
              </w:rPr>
              <w:t xml:space="preserve">Horaire de Travail à l’intersection </w:t>
            </w:r>
            <w:r>
              <w:rPr>
                <w:rFonts w:ascii="Arial" w:eastAsia="Arial" w:hAnsi="Arial" w:cs="Arial"/>
                <w:sz w:val="20"/>
                <w:szCs w:val="20"/>
                <w:highlight w:val="lightGray"/>
              </w:rPr>
              <w:t>préciser le nom</w:t>
            </w:r>
          </w:p>
          <w:p w14:paraId="1632DBD1" w14:textId="77777777" w:rsidR="00275621" w:rsidRDefault="0050405C">
            <w:pPr>
              <w:spacing w:after="240"/>
              <w:ind w:left="-100"/>
              <w:jc w:val="center"/>
              <w:rPr>
                <w:rFonts w:ascii="Arial" w:eastAsia="Arial" w:hAnsi="Arial" w:cs="Arial"/>
                <w:sz w:val="20"/>
                <w:szCs w:val="20"/>
                <w:highlight w:val="yellow"/>
              </w:rPr>
            </w:pPr>
            <w:r>
              <w:rPr>
                <w:rFonts w:ascii="Arial" w:eastAsia="Arial" w:hAnsi="Arial" w:cs="Arial"/>
                <w:sz w:val="20"/>
                <w:szCs w:val="20"/>
                <w:highlight w:val="yellow"/>
              </w:rPr>
              <w:t xml:space="preserve">/ </w:t>
            </w:r>
            <w:r>
              <w:rPr>
                <w:rFonts w:ascii="Arial" w:eastAsia="Arial" w:hAnsi="Arial" w:cs="Arial"/>
                <w:sz w:val="20"/>
                <w:szCs w:val="20"/>
                <w:highlight w:val="lightGray"/>
              </w:rPr>
              <w:t>préciser le nom</w:t>
            </w:r>
          </w:p>
          <w:p w14:paraId="382793A7" w14:textId="77777777" w:rsidR="00275621" w:rsidRDefault="0050405C">
            <w:pPr>
              <w:spacing w:before="240" w:after="240"/>
              <w:ind w:left="-100"/>
              <w:jc w:val="center"/>
              <w:rPr>
                <w:rFonts w:ascii="Arial" w:eastAsia="Arial" w:hAnsi="Arial" w:cs="Arial"/>
                <w:sz w:val="20"/>
                <w:szCs w:val="20"/>
                <w:highlight w:val="yellow"/>
              </w:rPr>
            </w:pPr>
            <w:r>
              <w:rPr>
                <w:rFonts w:ascii="Arial" w:eastAsia="Arial" w:hAnsi="Arial" w:cs="Arial"/>
                <w:sz w:val="20"/>
                <w:szCs w:val="20"/>
                <w:highlight w:val="yellow"/>
              </w:rPr>
              <w:t>Vendredi 19 h à Lundi 5 h</w:t>
            </w:r>
          </w:p>
          <w:p w14:paraId="61584662" w14:textId="77777777" w:rsidR="00275621" w:rsidRDefault="0050405C">
            <w:pPr>
              <w:spacing w:before="240"/>
              <w:ind w:left="-100"/>
              <w:jc w:val="center"/>
              <w:rPr>
                <w:rFonts w:ascii="Arial" w:eastAsia="Arial" w:hAnsi="Arial" w:cs="Arial"/>
                <w:sz w:val="20"/>
                <w:szCs w:val="20"/>
                <w:highlight w:val="yellow"/>
              </w:rPr>
            </w:pPr>
            <w:r>
              <w:rPr>
                <w:rFonts w:ascii="Arial" w:eastAsia="Arial" w:hAnsi="Arial" w:cs="Arial"/>
                <w:sz w:val="20"/>
                <w:szCs w:val="20"/>
                <w:highlight w:val="yellow"/>
              </w:rPr>
              <w:t xml:space="preserve"> Horaire de l’entrave</w:t>
            </w:r>
          </w:p>
          <w:p w14:paraId="1290F9D7" w14:textId="77777777" w:rsidR="00275621" w:rsidRDefault="0050405C">
            <w:pPr>
              <w:spacing w:after="240"/>
              <w:ind w:left="-100"/>
              <w:jc w:val="center"/>
              <w:rPr>
                <w:rFonts w:ascii="Arial" w:eastAsia="Arial" w:hAnsi="Arial" w:cs="Arial"/>
                <w:sz w:val="20"/>
                <w:szCs w:val="20"/>
                <w:highlight w:val="yellow"/>
              </w:rPr>
            </w:pPr>
            <w:r>
              <w:rPr>
                <w:rFonts w:ascii="Arial" w:eastAsia="Arial" w:hAnsi="Arial" w:cs="Arial"/>
                <w:sz w:val="20"/>
                <w:szCs w:val="20"/>
                <w:highlight w:val="yellow"/>
              </w:rPr>
              <w:t>24h/24h</w:t>
            </w:r>
          </w:p>
        </w:tc>
        <w:tc>
          <w:tcPr>
            <w:tcW w:w="4500" w:type="dxa"/>
            <w:shd w:val="clear" w:color="auto" w:fill="FFFFFF"/>
            <w:vAlign w:val="center"/>
          </w:tcPr>
          <w:p w14:paraId="5ECD7795"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Entrave du côté 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de la </w:t>
            </w:r>
            <w:r>
              <w:rPr>
                <w:rFonts w:ascii="Arial" w:eastAsia="Arial" w:hAnsi="Arial" w:cs="Arial"/>
                <w:sz w:val="20"/>
                <w:szCs w:val="20"/>
                <w:highlight w:val="lightGray"/>
              </w:rPr>
              <w:t>préciser le nom</w:t>
            </w:r>
            <w:r>
              <w:rPr>
                <w:rFonts w:ascii="Arial" w:eastAsia="Arial" w:hAnsi="Arial" w:cs="Arial"/>
                <w:sz w:val="20"/>
                <w:szCs w:val="20"/>
                <w:highlight w:val="yellow"/>
              </w:rPr>
              <w:t>;</w:t>
            </w:r>
          </w:p>
          <w:p w14:paraId="0B717E1A"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Fermeture complète du côté 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p>
          <w:p w14:paraId="1BFF5F4C"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Aménager un contresens du côté ouest du boulevard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entre l’avenue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le chemin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avec maintien d’une voie de circulation d’une largeur minimale de 3.5 mètres par direction;</w:t>
            </w:r>
          </w:p>
          <w:p w14:paraId="2EF7B4C3"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Maintenir les intersections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w:t>
            </w:r>
            <w:r>
              <w:rPr>
                <w:rFonts w:ascii="Arial" w:eastAsia="Arial" w:hAnsi="Arial" w:cs="Arial"/>
                <w:sz w:val="20"/>
                <w:szCs w:val="20"/>
                <w:highlight w:val="lightGray"/>
              </w:rPr>
              <w:t xml:space="preserve"> préciser le nom</w:t>
            </w:r>
            <w:r>
              <w:rPr>
                <w:rFonts w:ascii="Arial" w:eastAsia="Arial" w:hAnsi="Arial" w:cs="Arial"/>
                <w:sz w:val="20"/>
                <w:szCs w:val="20"/>
                <w:highlight w:val="yellow"/>
              </w:rPr>
              <w:t xml:space="preserve">,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et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 xml:space="preserve">préciser </w:t>
            </w:r>
            <w:proofErr w:type="gramStart"/>
            <w:r>
              <w:rPr>
                <w:rFonts w:ascii="Arial" w:eastAsia="Arial" w:hAnsi="Arial" w:cs="Arial"/>
                <w:sz w:val="20"/>
                <w:szCs w:val="20"/>
                <w:highlight w:val="lightGray"/>
              </w:rPr>
              <w:t>le nom</w:t>
            </w:r>
            <w:r>
              <w:rPr>
                <w:rFonts w:ascii="Arial" w:eastAsia="Arial" w:hAnsi="Arial" w:cs="Arial"/>
                <w:sz w:val="20"/>
                <w:szCs w:val="20"/>
                <w:highlight w:val="yellow"/>
              </w:rPr>
              <w:t xml:space="preserve"> libres</w:t>
            </w:r>
            <w:proofErr w:type="gramEnd"/>
            <w:r>
              <w:rPr>
                <w:rFonts w:ascii="Arial" w:eastAsia="Arial" w:hAnsi="Arial" w:cs="Arial"/>
                <w:sz w:val="20"/>
                <w:szCs w:val="20"/>
                <w:highlight w:val="yellow"/>
              </w:rPr>
              <w:t xml:space="preserve"> de toutes entraves, sauf lorsque les travaux sont dans ces intersections;</w:t>
            </w:r>
          </w:p>
          <w:p w14:paraId="6FDE619F"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Les travaux aux intersections ne peuvent se faire simultanément;</w:t>
            </w:r>
          </w:p>
          <w:p w14:paraId="41540739"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Gras" w:eastAsia="Arial Gras" w:hAnsi="Arial Gras" w:cs="Arial Gras"/>
                <w:sz w:val="20"/>
                <w:szCs w:val="20"/>
                <w:highlight w:val="yellow"/>
              </w:rPr>
              <w:t>Les panneaux doivent être enlevés et déplacés au fur et à mesure de l’avancement des travaux;</w:t>
            </w:r>
          </w:p>
          <w:p w14:paraId="4FA5F64A"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À l’approche nord de l’intersection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préciser le nom</w:t>
            </w:r>
            <w:r>
              <w:rPr>
                <w:rFonts w:ascii="Arial" w:eastAsia="Arial" w:hAnsi="Arial" w:cs="Arial"/>
                <w:sz w:val="20"/>
                <w:szCs w:val="20"/>
                <w:highlight w:val="yellow"/>
              </w:rPr>
              <w:t>, côté ouest :</w:t>
            </w:r>
          </w:p>
          <w:p w14:paraId="2CE653E5" w14:textId="77777777" w:rsidR="00275621" w:rsidRDefault="0050405C">
            <w:pPr>
              <w:spacing w:before="120" w:after="120"/>
              <w:ind w:left="432"/>
              <w:jc w:val="both"/>
              <w:rPr>
                <w:rFonts w:ascii="Arial" w:eastAsia="Arial" w:hAnsi="Arial" w:cs="Arial"/>
                <w:sz w:val="20"/>
                <w:szCs w:val="20"/>
                <w:highlight w:val="yellow"/>
              </w:rPr>
            </w:pPr>
            <w:r>
              <w:rPr>
                <w:rFonts w:ascii="Noto Sans Symbols" w:eastAsia="Noto Sans Symbols" w:hAnsi="Noto Sans Symbols" w:cs="Noto Sans Symbols"/>
                <w:sz w:val="20"/>
                <w:szCs w:val="20"/>
                <w:highlight w:val="yellow"/>
              </w:rPr>
              <w:t>⮚</w:t>
            </w:r>
            <w:r>
              <w:rPr>
                <w:sz w:val="14"/>
                <w:szCs w:val="14"/>
                <w:highlight w:val="yellow"/>
              </w:rPr>
              <w:t xml:space="preserve">  </w:t>
            </w:r>
            <w:r>
              <w:rPr>
                <w:sz w:val="14"/>
                <w:szCs w:val="14"/>
                <w:highlight w:val="yellow"/>
              </w:rPr>
              <w:tab/>
            </w:r>
            <w:r>
              <w:rPr>
                <w:rFonts w:ascii="Arial" w:eastAsia="Arial" w:hAnsi="Arial" w:cs="Arial"/>
                <w:sz w:val="20"/>
                <w:szCs w:val="20"/>
                <w:highlight w:val="yellow"/>
              </w:rPr>
              <w:t>Fermer la voie du centre;</w:t>
            </w:r>
          </w:p>
          <w:p w14:paraId="1B2D37F5" w14:textId="77777777" w:rsidR="00275621" w:rsidRDefault="0050405C">
            <w:pPr>
              <w:numPr>
                <w:ilvl w:val="0"/>
                <w:numId w:val="7"/>
              </w:numPr>
              <w:spacing w:before="120" w:after="120"/>
              <w:jc w:val="both"/>
              <w:rPr>
                <w:rFonts w:ascii="Arial" w:eastAsia="Arial" w:hAnsi="Arial" w:cs="Arial"/>
                <w:sz w:val="20"/>
                <w:szCs w:val="20"/>
                <w:highlight w:val="yellow"/>
              </w:rPr>
            </w:pPr>
            <w:r>
              <w:rPr>
                <w:rFonts w:ascii="Arial" w:eastAsia="Arial" w:hAnsi="Arial" w:cs="Arial"/>
                <w:sz w:val="20"/>
                <w:szCs w:val="20"/>
                <w:highlight w:val="yellow"/>
              </w:rPr>
              <w:t xml:space="preserve">Les travaux à l’intersection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 </w:t>
            </w:r>
            <w:r>
              <w:rPr>
                <w:rFonts w:ascii="Arial" w:eastAsia="Arial" w:hAnsi="Arial" w:cs="Arial"/>
                <w:sz w:val="20"/>
                <w:szCs w:val="20"/>
                <w:highlight w:val="lightGray"/>
              </w:rPr>
              <w:t>préciser le nom</w:t>
            </w:r>
            <w:r>
              <w:rPr>
                <w:rFonts w:ascii="Arial" w:eastAsia="Arial" w:hAnsi="Arial" w:cs="Arial"/>
                <w:sz w:val="20"/>
                <w:szCs w:val="20"/>
                <w:highlight w:val="yellow"/>
              </w:rPr>
              <w:t xml:space="preserve"> doivent se faire en deux phases et les fermetures, le maintien de circulation, les chemins de détour et les conditions d’occupation seront les mêmes que les phases 1A et 1B. Aucune fermeture complète de l’intersection n’est autorisée.</w:t>
            </w:r>
          </w:p>
        </w:tc>
      </w:tr>
    </w:tbl>
    <w:p w14:paraId="1639EB35" w14:textId="77777777" w:rsidR="00275621" w:rsidRDefault="00275621">
      <w:pPr>
        <w:tabs>
          <w:tab w:val="left" w:pos="868"/>
        </w:tabs>
        <w:ind w:left="854"/>
        <w:jc w:val="both"/>
        <w:rPr>
          <w:rFonts w:ascii="Arial" w:eastAsia="Arial" w:hAnsi="Arial" w:cs="Arial"/>
          <w:sz w:val="20"/>
          <w:szCs w:val="20"/>
        </w:rPr>
      </w:pPr>
    </w:p>
    <w:p w14:paraId="47010F32" w14:textId="77777777" w:rsidR="00275621" w:rsidRDefault="00275621">
      <w:pPr>
        <w:ind w:left="902"/>
        <w:jc w:val="both"/>
        <w:rPr>
          <w:rFonts w:ascii="Arial" w:eastAsia="Arial" w:hAnsi="Arial" w:cs="Arial"/>
          <w:sz w:val="20"/>
          <w:szCs w:val="20"/>
        </w:rPr>
        <w:sectPr w:rsidR="00275621">
          <w:headerReference w:type="default" r:id="rId24"/>
          <w:pgSz w:w="12240" w:h="15840"/>
          <w:pgMar w:top="1440" w:right="1440" w:bottom="1440" w:left="1440" w:header="720" w:footer="720" w:gutter="0"/>
          <w:cols w:space="720"/>
        </w:sectPr>
      </w:pPr>
      <w:bookmarkStart w:id="46" w:name="_fysvd8pub95b" w:colFirst="0" w:colLast="0"/>
      <w:bookmarkEnd w:id="46"/>
    </w:p>
    <w:p w14:paraId="0EB0BAD2" w14:textId="39A298CA" w:rsidR="00275621" w:rsidRPr="001864B1" w:rsidRDefault="0050405C" w:rsidP="001864B1">
      <w:pPr>
        <w:pStyle w:val="Titre1"/>
        <w:numPr>
          <w:ilvl w:val="0"/>
          <w:numId w:val="38"/>
        </w:numPr>
      </w:pPr>
      <w:r>
        <w:lastRenderedPageBreak/>
        <w:tab/>
      </w:r>
      <w:bookmarkStart w:id="47" w:name="_Toc144900250"/>
      <w:r w:rsidRPr="001864B1">
        <w:t>MATÉRIAUX</w:t>
      </w:r>
      <w:bookmarkEnd w:id="47"/>
    </w:p>
    <w:p w14:paraId="2CFBD2F9" w14:textId="77777777" w:rsidR="00275621" w:rsidRDefault="0050405C">
      <w:pPr>
        <w:pBdr>
          <w:top w:val="nil"/>
          <w:left w:val="nil"/>
          <w:bottom w:val="nil"/>
          <w:right w:val="nil"/>
          <w:between w:val="nil"/>
        </w:pBdr>
        <w:spacing w:before="120" w:after="200" w:line="276" w:lineRule="auto"/>
        <w:ind w:left="992"/>
        <w:jc w:val="both"/>
        <w:rPr>
          <w:b/>
          <w:i/>
          <w:highlight w:val="yellow"/>
        </w:rPr>
      </w:pPr>
      <w:r>
        <w:rPr>
          <w:rFonts w:ascii="Arial" w:eastAsia="Arial" w:hAnsi="Arial" w:cs="Arial"/>
          <w:b/>
          <w:i/>
          <w:sz w:val="20"/>
          <w:szCs w:val="20"/>
          <w:highlight w:val="yellow"/>
        </w:rPr>
        <w:t>Le concepteur conserve uniquement les matériaux sélectionnés pour son chantier et doit prévoir si requis revoir la numérotation des annexes. Pour la plupart des contrats, ces annexes sont généralement nommés annexes M3 et M4.</w:t>
      </w:r>
    </w:p>
    <w:p w14:paraId="53D95546" w14:textId="7048D434" w:rsidR="00275621" w:rsidRDefault="0050405C" w:rsidP="000818AF">
      <w:pPr>
        <w:pStyle w:val="Titre2"/>
        <w:numPr>
          <w:ilvl w:val="1"/>
          <w:numId w:val="38"/>
        </w:numPr>
        <w:tabs>
          <w:tab w:val="left" w:pos="998"/>
        </w:tabs>
        <w:ind w:left="992" w:hanging="992"/>
      </w:pPr>
      <w:r>
        <w:tab/>
      </w:r>
      <w:bookmarkStart w:id="48" w:name="_Toc144900251"/>
      <w:r>
        <w:t>GLISSIÈRE DE SÉCURITÉ EN BÉTON POUR CHANTIER SURMONTÉE D’UNE CLÔTURE</w:t>
      </w:r>
      <w:bookmarkEnd w:id="48"/>
    </w:p>
    <w:p w14:paraId="53A94ED2" w14:textId="77777777" w:rsidR="00275621" w:rsidRDefault="0050405C">
      <w:pPr>
        <w:spacing w:before="120" w:after="200" w:line="276" w:lineRule="auto"/>
        <w:ind w:left="992"/>
        <w:jc w:val="both"/>
        <w:rPr>
          <w:rFonts w:ascii="Arial" w:eastAsia="Arial" w:hAnsi="Arial" w:cs="Arial"/>
          <w:b/>
          <w:i/>
          <w:sz w:val="20"/>
          <w:szCs w:val="20"/>
          <w:highlight w:val="yellow"/>
        </w:rPr>
      </w:pPr>
      <w:r>
        <w:rPr>
          <w:rFonts w:ascii="Arial" w:eastAsia="Arial" w:hAnsi="Arial" w:cs="Arial"/>
          <w:sz w:val="20"/>
          <w:szCs w:val="20"/>
        </w:rPr>
        <w:t>Les glissières de sécurité en béton pour chantier doivent respecter les exigences de l’article 6.9 du DTNI-8A et doivent être surmontées d’une clôture tel qu’illustré à l’annexe M</w:t>
      </w:r>
      <w:proofErr w:type="gramStart"/>
      <w:r>
        <w:rPr>
          <w:rFonts w:ascii="Arial" w:eastAsia="Arial" w:hAnsi="Arial" w:cs="Arial"/>
          <w:sz w:val="20"/>
          <w:szCs w:val="20"/>
        </w:rPr>
        <w:t>4.</w:t>
      </w:r>
      <w:r>
        <w:rPr>
          <w:rFonts w:ascii="Arial" w:eastAsia="Arial" w:hAnsi="Arial" w:cs="Arial"/>
          <w:b/>
          <w:i/>
          <w:sz w:val="20"/>
          <w:szCs w:val="20"/>
          <w:highlight w:val="yellow"/>
        </w:rPr>
        <w:t>Si</w:t>
      </w:r>
      <w:proofErr w:type="gramEnd"/>
      <w:r>
        <w:rPr>
          <w:rFonts w:ascii="Arial" w:eastAsia="Arial" w:hAnsi="Arial" w:cs="Arial"/>
          <w:b/>
          <w:i/>
          <w:sz w:val="20"/>
          <w:szCs w:val="20"/>
          <w:highlight w:val="yellow"/>
        </w:rPr>
        <w:t xml:space="preserve"> le concepteur ne prévoit aucun système d’attache de type B, ne pas ajouter les dessins concernés à l’annexe M4 ni le présent article.</w:t>
      </w:r>
    </w:p>
    <w:p w14:paraId="2141B9D0" w14:textId="7D1E74AD" w:rsidR="00275621" w:rsidRDefault="0050405C" w:rsidP="000818AF">
      <w:pPr>
        <w:pStyle w:val="Titre2"/>
        <w:numPr>
          <w:ilvl w:val="1"/>
          <w:numId w:val="38"/>
        </w:numPr>
        <w:tabs>
          <w:tab w:val="left" w:pos="998"/>
        </w:tabs>
        <w:ind w:left="992" w:hanging="992"/>
      </w:pPr>
      <w:r>
        <w:tab/>
      </w:r>
      <w:bookmarkStart w:id="49" w:name="_Toc144900252"/>
      <w:r>
        <w:t>GLISSIÈRE DE SÉCURITÉ EN ACIER SURMONTÉE D’UNE CLÔTURE</w:t>
      </w:r>
      <w:bookmarkEnd w:id="49"/>
    </w:p>
    <w:p w14:paraId="71822D23"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En référence à l’article 6.10 du DTNI-8A, l’Entrepreneur doit séparer son aire de travail des corridors piétons longitudinaux à l’aide de glissières en acier surmontées d’une clôture. En aucun cas ces glissières ne peuvent être utilisées pour délimiter l'aire de travail d'une voie de circulation ouverte aux véhicules. </w:t>
      </w:r>
    </w:p>
    <w:p w14:paraId="2A0A89FB"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Les glissières en acier doivent répondre aux exigences suivantes :</w:t>
      </w:r>
    </w:p>
    <w:p w14:paraId="715C3C2B" w14:textId="77777777" w:rsidR="00275621" w:rsidRDefault="0050405C">
      <w:pPr>
        <w:numPr>
          <w:ilvl w:val="0"/>
          <w:numId w:val="10"/>
        </w:numPr>
        <w:spacing w:before="120" w:line="276" w:lineRule="auto"/>
        <w:ind w:left="1417" w:hanging="283"/>
        <w:jc w:val="both"/>
        <w:rPr>
          <w:rFonts w:ascii="Arial" w:eastAsia="Arial" w:hAnsi="Arial" w:cs="Arial"/>
          <w:sz w:val="20"/>
          <w:szCs w:val="20"/>
        </w:rPr>
      </w:pPr>
      <w:r>
        <w:rPr>
          <w:rFonts w:ascii="Arial" w:eastAsia="Arial" w:hAnsi="Arial" w:cs="Arial"/>
          <w:sz w:val="20"/>
          <w:szCs w:val="20"/>
        </w:rPr>
        <w:t>Être constituées de matériaux en acier galvanisé</w:t>
      </w:r>
    </w:p>
    <w:p w14:paraId="7A7D4397" w14:textId="77777777" w:rsidR="00275621" w:rsidRDefault="0050405C">
      <w:pPr>
        <w:numPr>
          <w:ilvl w:val="0"/>
          <w:numId w:val="10"/>
        </w:numPr>
        <w:spacing w:line="276" w:lineRule="auto"/>
        <w:ind w:left="1417" w:hanging="283"/>
        <w:jc w:val="both"/>
        <w:rPr>
          <w:rFonts w:ascii="Arial" w:eastAsia="Arial" w:hAnsi="Arial" w:cs="Arial"/>
          <w:sz w:val="20"/>
          <w:szCs w:val="20"/>
        </w:rPr>
      </w:pPr>
      <w:r>
        <w:rPr>
          <w:rFonts w:ascii="Arial" w:eastAsia="Arial" w:hAnsi="Arial" w:cs="Arial"/>
          <w:sz w:val="20"/>
          <w:szCs w:val="20"/>
        </w:rPr>
        <w:t>La base de la glissière doit être de dimension 1500mm (L) x 500mm (l) x 500mm (H) et son poids doit être de l’ordre de 48 kg;</w:t>
      </w:r>
    </w:p>
    <w:p w14:paraId="3296EF5E" w14:textId="77777777" w:rsidR="00275621" w:rsidRDefault="0050405C">
      <w:pPr>
        <w:numPr>
          <w:ilvl w:val="0"/>
          <w:numId w:val="10"/>
        </w:numPr>
        <w:spacing w:line="276" w:lineRule="auto"/>
        <w:ind w:left="1417" w:hanging="283"/>
        <w:jc w:val="both"/>
        <w:rPr>
          <w:rFonts w:ascii="Arial" w:eastAsia="Arial" w:hAnsi="Arial" w:cs="Arial"/>
          <w:sz w:val="20"/>
          <w:szCs w:val="20"/>
        </w:rPr>
      </w:pPr>
      <w:r>
        <w:rPr>
          <w:rFonts w:ascii="Arial" w:eastAsia="Arial" w:hAnsi="Arial" w:cs="Arial"/>
          <w:sz w:val="20"/>
          <w:szCs w:val="20"/>
        </w:rPr>
        <w:t>L’extrémité d’assemblage doit être ancré à l’aide d’un module terminal incliné et deux tiges d’ancrage de 300mm;</w:t>
      </w:r>
    </w:p>
    <w:p w14:paraId="6369B832" w14:textId="77777777" w:rsidR="00275621" w:rsidRDefault="0050405C">
      <w:pPr>
        <w:numPr>
          <w:ilvl w:val="0"/>
          <w:numId w:val="10"/>
        </w:numPr>
        <w:spacing w:line="276" w:lineRule="auto"/>
        <w:ind w:left="1417" w:hanging="283"/>
        <w:jc w:val="both"/>
        <w:rPr>
          <w:rFonts w:ascii="Arial" w:eastAsia="Arial" w:hAnsi="Arial" w:cs="Arial"/>
          <w:sz w:val="20"/>
          <w:szCs w:val="20"/>
        </w:rPr>
      </w:pPr>
      <w:r>
        <w:rPr>
          <w:rFonts w:ascii="Arial" w:eastAsia="Arial" w:hAnsi="Arial" w:cs="Arial"/>
          <w:sz w:val="20"/>
          <w:szCs w:val="20"/>
        </w:rPr>
        <w:t>La clôture doit être de dimension 2962mm(L) x 50mm (l) x 1600mm (H) et son poids doit être de l’ordre de 35 kg;</w:t>
      </w:r>
    </w:p>
    <w:p w14:paraId="69CC4834" w14:textId="77777777" w:rsidR="00275621" w:rsidRDefault="0050405C">
      <w:pPr>
        <w:numPr>
          <w:ilvl w:val="0"/>
          <w:numId w:val="10"/>
        </w:numPr>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doivent</w:t>
      </w:r>
      <w:proofErr w:type="gramEnd"/>
      <w:r>
        <w:rPr>
          <w:rFonts w:ascii="Arial" w:eastAsia="Arial" w:hAnsi="Arial" w:cs="Arial"/>
          <w:sz w:val="20"/>
          <w:szCs w:val="20"/>
        </w:rPr>
        <w:t xml:space="preserve"> être ancrées à chaque extrémité, ainsi qu’à toutes les quatre (4) unités afin de s’assurer de leur stabilité en toute situation.</w:t>
      </w:r>
    </w:p>
    <w:p w14:paraId="26328FA7" w14:textId="77777777" w:rsidR="000818AF" w:rsidRDefault="0050405C" w:rsidP="000818AF">
      <w:pPr>
        <w:pBdr>
          <w:top w:val="nil"/>
          <w:left w:val="nil"/>
          <w:bottom w:val="nil"/>
          <w:right w:val="nil"/>
          <w:between w:val="nil"/>
        </w:pBdr>
        <w:spacing w:before="120" w:after="200" w:line="276" w:lineRule="auto"/>
        <w:ind w:left="992"/>
        <w:jc w:val="both"/>
        <w:rPr>
          <w:rFonts w:ascii="Arial" w:eastAsia="Arial" w:hAnsi="Arial" w:cs="Arial"/>
          <w:sz w:val="20"/>
          <w:szCs w:val="20"/>
        </w:rPr>
      </w:pPr>
      <w:r>
        <w:rPr>
          <w:rFonts w:ascii="Arial" w:eastAsia="Arial" w:hAnsi="Arial" w:cs="Arial"/>
          <w:b/>
          <w:i/>
          <w:sz w:val="20"/>
          <w:szCs w:val="20"/>
          <w:highlight w:val="yellow"/>
        </w:rPr>
        <w:t>Si</w:t>
      </w:r>
      <w:r>
        <w:rPr>
          <w:rFonts w:ascii="Arial" w:eastAsia="Arial" w:hAnsi="Arial" w:cs="Arial"/>
          <w:sz w:val="20"/>
          <w:szCs w:val="20"/>
          <w:highlight w:val="yellow"/>
        </w:rPr>
        <w:t xml:space="preserve"> le concepteur ne prévoit aucun système d’attache de type C, ne pas ajouter les dessins concernés à l’annexe M4</w:t>
      </w:r>
      <w:bookmarkStart w:id="50" w:name="_eax2up5ryahh" w:colFirst="0" w:colLast="0"/>
      <w:bookmarkEnd w:id="50"/>
    </w:p>
    <w:p w14:paraId="32C7251D" w14:textId="3430C3C7" w:rsidR="00275621" w:rsidRDefault="0050405C" w:rsidP="000818AF">
      <w:pPr>
        <w:pStyle w:val="Titre2"/>
        <w:numPr>
          <w:ilvl w:val="1"/>
          <w:numId w:val="38"/>
        </w:numPr>
        <w:tabs>
          <w:tab w:val="left" w:pos="998"/>
        </w:tabs>
        <w:ind w:left="992" w:hanging="992"/>
      </w:pPr>
      <w:r>
        <w:tab/>
      </w:r>
      <w:bookmarkStart w:id="51" w:name="_Toc144900253"/>
      <w:r>
        <w:t>CLÔTURES AUTOPORTANTES TEMPORAIRES</w:t>
      </w:r>
      <w:bookmarkEnd w:id="51"/>
    </w:p>
    <w:p w14:paraId="1CE7A2B4" w14:textId="77777777" w:rsidR="00275621" w:rsidRDefault="0050405C">
      <w:pPr>
        <w:spacing w:before="120" w:after="200" w:line="276" w:lineRule="auto"/>
        <w:ind w:left="992"/>
        <w:jc w:val="both"/>
        <w:rPr>
          <w:rFonts w:ascii="Arial" w:eastAsia="Arial" w:hAnsi="Arial" w:cs="Arial"/>
          <w:b/>
          <w:i/>
          <w:sz w:val="20"/>
          <w:szCs w:val="20"/>
          <w:highlight w:val="yellow"/>
        </w:rPr>
      </w:pPr>
      <w:r>
        <w:rPr>
          <w:rFonts w:ascii="Arial" w:eastAsia="Arial" w:hAnsi="Arial" w:cs="Arial"/>
          <w:sz w:val="20"/>
          <w:szCs w:val="20"/>
          <w:highlight w:val="white"/>
        </w:rPr>
        <w:t xml:space="preserve">En référence à l’article 6.11 du DTNI-8A, l’Entrepreneur doit séparer ses aires de stockage de matériaux et machineries situés hors de son aire de travail à l’aide de </w:t>
      </w:r>
      <w:r w:rsidRPr="00650A3C">
        <w:rPr>
          <w:rFonts w:ascii="Arial" w:eastAsia="Arial" w:hAnsi="Arial" w:cs="Arial"/>
          <w:sz w:val="20"/>
          <w:szCs w:val="20"/>
        </w:rPr>
        <w:t>clôtures autoportantes. Ces clôtures doivent également être utilisées pour délimiter les accès chantier, les corridors piétons transversaux, les endroits où l’utilisation de la glissière en acier n’est pas possible dû à l’espace disponible</w:t>
      </w:r>
      <w:r>
        <w:rPr>
          <w:rFonts w:ascii="Arial" w:eastAsia="Arial" w:hAnsi="Arial" w:cs="Arial"/>
          <w:color w:val="FF0000"/>
          <w:sz w:val="20"/>
          <w:szCs w:val="20"/>
          <w:highlight w:val="white"/>
        </w:rPr>
        <w:t xml:space="preserve">. </w:t>
      </w:r>
      <w:r>
        <w:rPr>
          <w:rFonts w:ascii="Arial" w:eastAsia="Arial" w:hAnsi="Arial" w:cs="Arial"/>
          <w:b/>
          <w:i/>
          <w:sz w:val="20"/>
          <w:szCs w:val="20"/>
          <w:highlight w:val="yellow"/>
        </w:rPr>
        <w:t>Exigence à utiliser généralement lorsque des glissières en acier sont également prévus au contrat. Si le concepteur ne prévoit aucun système d’attache de type A, ne pas ajouter les dessins concernés à l’annexe M4</w:t>
      </w:r>
    </w:p>
    <w:p w14:paraId="7D598CB5" w14:textId="77777777" w:rsidR="00275621" w:rsidRDefault="0050405C">
      <w:pPr>
        <w:spacing w:before="120" w:after="200" w:line="276" w:lineRule="auto"/>
        <w:ind w:left="992"/>
        <w:jc w:val="both"/>
        <w:rPr>
          <w:rFonts w:ascii="Arial" w:eastAsia="Arial" w:hAnsi="Arial" w:cs="Arial"/>
          <w:b/>
          <w:i/>
          <w:sz w:val="20"/>
          <w:szCs w:val="20"/>
          <w:highlight w:val="yellow"/>
        </w:rPr>
      </w:pPr>
      <w:r>
        <w:rPr>
          <w:rFonts w:ascii="Arial" w:eastAsia="Arial" w:hAnsi="Arial" w:cs="Arial"/>
          <w:sz w:val="20"/>
          <w:szCs w:val="20"/>
          <w:highlight w:val="white"/>
        </w:rPr>
        <w:t xml:space="preserve">Les clôtures autoportantes doivent être solidement ancrées au sol, sauf aux endroits où elles sont appelées à être déplacées régulièrement, par exemple aux accès chantier. </w:t>
      </w:r>
      <w:r>
        <w:rPr>
          <w:rFonts w:ascii="Arial" w:eastAsia="Arial" w:hAnsi="Arial" w:cs="Arial"/>
          <w:b/>
          <w:i/>
          <w:sz w:val="20"/>
          <w:szCs w:val="20"/>
          <w:highlight w:val="yellow"/>
        </w:rPr>
        <w:t>N’est pas requis en tout circonstance mais souvent souhaitable et applicable</w:t>
      </w:r>
    </w:p>
    <w:p w14:paraId="6F77FA3B" w14:textId="3EBF2FDA" w:rsidR="00275621" w:rsidRDefault="0050405C" w:rsidP="000818AF">
      <w:pPr>
        <w:pStyle w:val="Titre2"/>
        <w:numPr>
          <w:ilvl w:val="1"/>
          <w:numId w:val="38"/>
        </w:numPr>
        <w:tabs>
          <w:tab w:val="left" w:pos="998"/>
        </w:tabs>
        <w:ind w:left="992" w:hanging="992"/>
      </w:pPr>
      <w:bookmarkStart w:id="52" w:name="_Toc144900254"/>
      <w:r>
        <w:lastRenderedPageBreak/>
        <w:t>AMÉNAGEMENT DE CHANTIER – OUTILS DES VOLETS INFORMER, DÉLIMITER ET DIRIGER</w:t>
      </w:r>
      <w:bookmarkEnd w:id="52"/>
    </w:p>
    <w:p w14:paraId="68C79AA6"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Des aménagements de chantier, tel que de l’habillage et de la signalétique, sont </w:t>
      </w:r>
      <w:proofErr w:type="gramStart"/>
      <w:r>
        <w:rPr>
          <w:rFonts w:ascii="Arial" w:eastAsia="Arial" w:hAnsi="Arial" w:cs="Arial"/>
          <w:sz w:val="20"/>
          <w:szCs w:val="20"/>
        </w:rPr>
        <w:t>à  implanter</w:t>
      </w:r>
      <w:proofErr w:type="gramEnd"/>
      <w:r>
        <w:rPr>
          <w:rFonts w:ascii="Arial" w:eastAsia="Arial" w:hAnsi="Arial" w:cs="Arial"/>
          <w:sz w:val="20"/>
          <w:szCs w:val="20"/>
        </w:rPr>
        <w:t xml:space="preserve"> pour le présent contrat. Se référer aux annexes M3 et M4 pour les exigences à respecter.</w:t>
      </w:r>
    </w:p>
    <w:p w14:paraId="4C84BDD4" w14:textId="04949AE3" w:rsidR="00275621" w:rsidRDefault="0050405C" w:rsidP="000818AF">
      <w:pPr>
        <w:pStyle w:val="Titre2"/>
        <w:numPr>
          <w:ilvl w:val="1"/>
          <w:numId w:val="38"/>
        </w:numPr>
        <w:tabs>
          <w:tab w:val="left" w:pos="998"/>
        </w:tabs>
        <w:ind w:left="992" w:hanging="992"/>
      </w:pPr>
      <w:r>
        <w:tab/>
      </w:r>
      <w:bookmarkStart w:id="53" w:name="_Toc144900255"/>
      <w:r>
        <w:t>BASE PYRAMIDALE EN BÉTON AVEC POTEAU DE SIGNALISATION EN « U »</w:t>
      </w:r>
      <w:bookmarkEnd w:id="53"/>
    </w:p>
    <w:p w14:paraId="1B733A98" w14:textId="77777777" w:rsidR="00275621" w:rsidRDefault="0050405C">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à l’article 6.3 du DTNI-8A, les bases pyramidales en béton sont autorisées seulement pour l’installation de certains outils d’aménagement de chantier, tels que présentés aux annexes M3 et M4. Les bases doivent être considérées comme des objets fixes et doivent être positionnées à une distance suffisante des voies de circulation véhiculaire. L’utilisation des bases sur les trottoirs est préférable.</w:t>
      </w:r>
    </w:p>
    <w:p w14:paraId="2E9BA51F" w14:textId="77777777" w:rsidR="00275621" w:rsidRDefault="00275621">
      <w:pPr>
        <w:spacing w:before="120" w:after="200" w:line="276" w:lineRule="auto"/>
        <w:ind w:left="992"/>
        <w:jc w:val="both"/>
        <w:rPr>
          <w:rFonts w:ascii="Arial" w:eastAsia="Arial" w:hAnsi="Arial" w:cs="Arial"/>
          <w:sz w:val="20"/>
          <w:szCs w:val="20"/>
        </w:rPr>
      </w:pPr>
    </w:p>
    <w:p w14:paraId="241A702D" w14:textId="77777777" w:rsidR="00275621" w:rsidRDefault="00275621">
      <w:pPr>
        <w:ind w:left="902"/>
        <w:jc w:val="both"/>
        <w:rPr>
          <w:rFonts w:ascii="Arial" w:eastAsia="Arial" w:hAnsi="Arial" w:cs="Arial"/>
          <w:sz w:val="20"/>
          <w:szCs w:val="20"/>
        </w:rPr>
      </w:pPr>
      <w:bookmarkStart w:id="54" w:name="_2s8eyo1" w:colFirst="0" w:colLast="0"/>
      <w:bookmarkEnd w:id="54"/>
    </w:p>
    <w:p w14:paraId="254E46FD" w14:textId="77777777" w:rsidR="00275621" w:rsidRDefault="00275621">
      <w:pPr>
        <w:ind w:left="902"/>
        <w:jc w:val="both"/>
        <w:rPr>
          <w:rFonts w:ascii="Arial" w:eastAsia="Arial" w:hAnsi="Arial" w:cs="Arial"/>
          <w:sz w:val="20"/>
          <w:szCs w:val="20"/>
        </w:rPr>
      </w:pPr>
      <w:bookmarkStart w:id="55" w:name="_g003d1iwovz8" w:colFirst="0" w:colLast="0"/>
      <w:bookmarkEnd w:id="55"/>
    </w:p>
    <w:p w14:paraId="47062D2E" w14:textId="77777777" w:rsidR="00275621" w:rsidRDefault="00275621">
      <w:pPr>
        <w:ind w:left="902"/>
        <w:jc w:val="both"/>
        <w:rPr>
          <w:rFonts w:ascii="Arial" w:eastAsia="Arial" w:hAnsi="Arial" w:cs="Arial"/>
          <w:sz w:val="20"/>
          <w:szCs w:val="20"/>
        </w:rPr>
        <w:sectPr w:rsidR="00275621">
          <w:headerReference w:type="default" r:id="rId25"/>
          <w:pgSz w:w="12240" w:h="15840"/>
          <w:pgMar w:top="1440" w:right="1440" w:bottom="1440" w:left="1440" w:header="720" w:footer="720" w:gutter="0"/>
          <w:cols w:space="720"/>
        </w:sectPr>
      </w:pPr>
      <w:bookmarkStart w:id="56" w:name="_cl1v2gn2i1ss" w:colFirst="0" w:colLast="0"/>
      <w:bookmarkEnd w:id="56"/>
    </w:p>
    <w:p w14:paraId="53000C4F" w14:textId="5D5BA28E" w:rsidR="00275621" w:rsidRPr="001864B1" w:rsidRDefault="0050405C" w:rsidP="006A4CB3">
      <w:pPr>
        <w:pStyle w:val="Titre1"/>
        <w:numPr>
          <w:ilvl w:val="0"/>
          <w:numId w:val="38"/>
        </w:numPr>
      </w:pPr>
      <w:r>
        <w:lastRenderedPageBreak/>
        <w:tab/>
      </w:r>
      <w:bookmarkStart w:id="57" w:name="_Toc144900256"/>
      <w:r w:rsidRPr="001864B1">
        <w:t>DESCRIPTION DES ITEMS DU BORDEREAU</w:t>
      </w:r>
      <w:bookmarkEnd w:id="57"/>
    </w:p>
    <w:p w14:paraId="43E5214B" w14:textId="77777777" w:rsidR="00275621" w:rsidRDefault="0050405C">
      <w:pPr>
        <w:shd w:val="clear" w:color="auto" w:fill="F2F2F2"/>
        <w:tabs>
          <w:tab w:val="left" w:pos="0"/>
          <w:tab w:val="left" w:pos="450"/>
          <w:tab w:val="right" w:pos="10944"/>
          <w:tab w:val="left" w:pos="996"/>
        </w:tabs>
        <w:spacing w:before="240" w:after="240"/>
        <w:ind w:left="900"/>
        <w:jc w:val="both"/>
        <w:rPr>
          <w:rFonts w:ascii="Arial" w:eastAsia="Arial" w:hAnsi="Arial" w:cs="Arial"/>
          <w:b/>
          <w:i/>
          <w:sz w:val="20"/>
          <w:szCs w:val="20"/>
          <w:highlight w:val="yellow"/>
        </w:rPr>
      </w:pPr>
      <w:r>
        <w:rPr>
          <w:rFonts w:ascii="Arial" w:eastAsia="Arial" w:hAnsi="Arial" w:cs="Arial"/>
          <w:b/>
          <w:i/>
          <w:sz w:val="20"/>
          <w:szCs w:val="20"/>
          <w:highlight w:val="yellow"/>
        </w:rPr>
        <w:t>Le concepteur conserve cet article uniquement si l’unité des panneaux complémentaires utilisée est un global</w:t>
      </w:r>
    </w:p>
    <w:p w14:paraId="483B17FB" w14:textId="778FB907" w:rsidR="00275621" w:rsidRDefault="008A5C65">
      <w:pPr>
        <w:shd w:val="clear" w:color="auto" w:fill="F2F2F2"/>
        <w:tabs>
          <w:tab w:val="left" w:pos="0"/>
          <w:tab w:val="left" w:pos="450"/>
          <w:tab w:val="right" w:pos="10944"/>
          <w:tab w:val="left" w:pos="996"/>
        </w:tabs>
        <w:spacing w:before="240" w:after="240"/>
        <w:ind w:left="900"/>
        <w:jc w:val="both"/>
        <w:rPr>
          <w:rFonts w:ascii="Arial" w:eastAsia="Arial" w:hAnsi="Arial" w:cs="Arial"/>
          <w:sz w:val="20"/>
          <w:szCs w:val="20"/>
          <w:highlight w:val="white"/>
          <w:u w:val="single"/>
        </w:rPr>
      </w:pPr>
      <w:r>
        <w:rPr>
          <w:rFonts w:ascii="Arial" w:eastAsia="Arial" w:hAnsi="Arial" w:cs="Arial"/>
          <w:b/>
          <w:sz w:val="20"/>
          <w:szCs w:val="20"/>
          <w:highlight w:val="white"/>
          <w:u w:val="single"/>
        </w:rPr>
        <w:t xml:space="preserve">Le </w:t>
      </w:r>
      <w:r w:rsidR="0050405C">
        <w:rPr>
          <w:rFonts w:ascii="Arial" w:eastAsia="Arial" w:hAnsi="Arial" w:cs="Arial"/>
          <w:b/>
          <w:sz w:val="20"/>
          <w:szCs w:val="20"/>
          <w:highlight w:val="white"/>
          <w:u w:val="single"/>
        </w:rPr>
        <w:t>Famille 2000 - Panneaux complémentaires</w:t>
      </w:r>
    </w:p>
    <w:p w14:paraId="1E13DAF1" w14:textId="77777777" w:rsidR="00275621" w:rsidRDefault="0050405C">
      <w:pPr>
        <w:spacing w:before="120" w:after="200" w:line="276" w:lineRule="auto"/>
        <w:ind w:left="992"/>
        <w:jc w:val="both"/>
        <w:rPr>
          <w:rFonts w:ascii="Arial" w:eastAsia="Arial" w:hAnsi="Arial" w:cs="Arial"/>
          <w:sz w:val="20"/>
          <w:szCs w:val="20"/>
          <w:u w:val="single"/>
        </w:rPr>
      </w:pPr>
      <w:r>
        <w:rPr>
          <w:rFonts w:ascii="Arial" w:eastAsia="Arial" w:hAnsi="Arial" w:cs="Arial"/>
          <w:b/>
          <w:sz w:val="20"/>
          <w:szCs w:val="20"/>
        </w:rPr>
        <w:t>Sous-Famille 2100 - Panneaux complémentaires</w:t>
      </w:r>
    </w:p>
    <w:p w14:paraId="7AC31275" w14:textId="77777777" w:rsidR="00275621" w:rsidRDefault="0050405C">
      <w:pPr>
        <w:spacing w:before="120" w:after="200" w:line="276" w:lineRule="auto"/>
        <w:ind w:left="992"/>
        <w:jc w:val="both"/>
        <w:rPr>
          <w:rFonts w:ascii="Arial" w:eastAsia="Arial" w:hAnsi="Arial" w:cs="Arial"/>
          <w:sz w:val="20"/>
          <w:szCs w:val="20"/>
          <w:u w:val="single"/>
        </w:rPr>
      </w:pPr>
      <w:r>
        <w:rPr>
          <w:rFonts w:ascii="Arial" w:eastAsia="Arial" w:hAnsi="Arial" w:cs="Arial"/>
          <w:b/>
          <w:sz w:val="20"/>
          <w:szCs w:val="20"/>
        </w:rPr>
        <w:t>II-8A-2102- P</w:t>
      </w:r>
      <w:r>
        <w:rPr>
          <w:rFonts w:ascii="Arial" w:eastAsia="Arial" w:hAnsi="Arial" w:cs="Arial"/>
          <w:b/>
          <w:sz w:val="20"/>
          <w:szCs w:val="20"/>
          <w:u w:val="single"/>
        </w:rPr>
        <w:t>anneaux complémentaires</w:t>
      </w:r>
    </w:p>
    <w:p w14:paraId="3297B121" w14:textId="34CD8E97" w:rsidR="008A5C65" w:rsidRDefault="008A5C65" w:rsidP="008A5C65">
      <w:pPr>
        <w:tabs>
          <w:tab w:val="left" w:pos="10620"/>
        </w:tabs>
        <w:spacing w:before="240" w:after="240" w:line="276" w:lineRule="auto"/>
        <w:ind w:left="992"/>
        <w:jc w:val="both"/>
        <w:rPr>
          <w:rFonts w:ascii="Arial" w:eastAsia="Arial" w:hAnsi="Arial" w:cs="Arial"/>
          <w:sz w:val="20"/>
          <w:szCs w:val="20"/>
        </w:rPr>
      </w:pPr>
      <w:r>
        <w:rPr>
          <w:rFonts w:ascii="Arial" w:eastAsia="Arial" w:hAnsi="Arial" w:cs="Arial"/>
          <w:sz w:val="20"/>
          <w:szCs w:val="20"/>
        </w:rPr>
        <w:t xml:space="preserve">La quantité de panneaux complémentaires prévus pour ce projet est de </w:t>
      </w:r>
      <w:proofErr w:type="spellStart"/>
      <w:r w:rsidRPr="0055236B">
        <w:rPr>
          <w:rFonts w:ascii="Arial" w:eastAsia="Arial" w:hAnsi="Arial" w:cs="Arial"/>
          <w:color w:val="000000" w:themeColor="text1"/>
          <w:sz w:val="20"/>
          <w:szCs w:val="20"/>
          <w:highlight w:val="lightGray"/>
        </w:rPr>
        <w:t>xxxx</w:t>
      </w:r>
      <w:proofErr w:type="spellEnd"/>
      <w:r w:rsidRPr="008A5C65">
        <w:rPr>
          <w:rFonts w:ascii="Arial" w:eastAsia="Arial" w:hAnsi="Arial" w:cs="Arial"/>
          <w:color w:val="000000" w:themeColor="text1"/>
          <w:sz w:val="20"/>
          <w:szCs w:val="20"/>
        </w:rPr>
        <w:t xml:space="preserve"> </w:t>
      </w:r>
      <w:r w:rsidR="0055236B">
        <w:rPr>
          <w:rFonts w:ascii="Arial" w:eastAsia="Arial" w:hAnsi="Arial" w:cs="Arial"/>
          <w:color w:val="000000" w:themeColor="text1"/>
          <w:sz w:val="20"/>
          <w:szCs w:val="20"/>
        </w:rPr>
        <w:t>(</w:t>
      </w:r>
      <w:r w:rsidR="0055236B" w:rsidRPr="0055236B">
        <w:rPr>
          <w:rFonts w:ascii="Arial" w:eastAsia="Arial" w:hAnsi="Arial" w:cs="Arial"/>
          <w:color w:val="000000" w:themeColor="text1"/>
          <w:sz w:val="20"/>
          <w:szCs w:val="20"/>
          <w:highlight w:val="yellow"/>
        </w:rPr>
        <w:t>Préciser la quantité)</w:t>
      </w:r>
      <w:r w:rsidR="0055236B">
        <w:rPr>
          <w:rFonts w:ascii="Arial" w:eastAsia="Arial" w:hAnsi="Arial" w:cs="Arial"/>
          <w:color w:val="000000" w:themeColor="text1"/>
          <w:sz w:val="20"/>
          <w:szCs w:val="20"/>
        </w:rPr>
        <w:t xml:space="preserve"> </w:t>
      </w:r>
      <w:r w:rsidRPr="008A5C65">
        <w:rPr>
          <w:rFonts w:ascii="Arial" w:eastAsia="Arial" w:hAnsi="Arial" w:cs="Arial"/>
          <w:b/>
          <w:color w:val="000000" w:themeColor="text1"/>
          <w:sz w:val="20"/>
          <w:szCs w:val="20"/>
        </w:rPr>
        <w:t>m</w:t>
      </w:r>
      <w:r w:rsidRPr="008A5C65">
        <w:rPr>
          <w:rFonts w:ascii="Arial" w:eastAsia="Arial" w:hAnsi="Arial" w:cs="Arial"/>
          <w:b/>
          <w:color w:val="000000" w:themeColor="text1"/>
          <w:sz w:val="20"/>
          <w:szCs w:val="20"/>
          <w:vertAlign w:val="superscript"/>
        </w:rPr>
        <w:t>2</w:t>
      </w:r>
      <w:r>
        <w:rPr>
          <w:rFonts w:ascii="Arial" w:eastAsia="Arial" w:hAnsi="Arial" w:cs="Arial"/>
          <w:sz w:val="20"/>
          <w:szCs w:val="20"/>
        </w:rPr>
        <w:t>.</w:t>
      </w:r>
    </w:p>
    <w:p w14:paraId="54104DD8" w14:textId="77777777" w:rsidR="00275621" w:rsidRDefault="00275621">
      <w:pPr>
        <w:spacing w:before="120" w:after="200" w:line="276" w:lineRule="auto"/>
        <w:ind w:left="992" w:hanging="4"/>
        <w:jc w:val="both"/>
        <w:rPr>
          <w:rFonts w:ascii="Arial" w:eastAsia="Arial" w:hAnsi="Arial" w:cs="Arial"/>
          <w:sz w:val="20"/>
          <w:szCs w:val="20"/>
        </w:rPr>
      </w:pPr>
    </w:p>
    <w:p w14:paraId="74A5DF1F" w14:textId="77777777" w:rsidR="00275621" w:rsidRDefault="0050405C">
      <w:pPr>
        <w:shd w:val="clear" w:color="auto" w:fill="F2F2F2"/>
        <w:tabs>
          <w:tab w:val="left" w:pos="0"/>
          <w:tab w:val="left" w:pos="450"/>
          <w:tab w:val="right" w:pos="10944"/>
          <w:tab w:val="left" w:pos="996"/>
        </w:tabs>
        <w:spacing w:before="240" w:after="240"/>
        <w:ind w:left="900"/>
        <w:jc w:val="both"/>
        <w:rPr>
          <w:rFonts w:ascii="Arial" w:eastAsia="Arial" w:hAnsi="Arial" w:cs="Arial"/>
          <w:b/>
          <w:i/>
          <w:sz w:val="20"/>
          <w:szCs w:val="20"/>
          <w:highlight w:val="yellow"/>
        </w:rPr>
      </w:pPr>
      <w:r>
        <w:rPr>
          <w:rFonts w:ascii="Arial" w:eastAsia="Arial" w:hAnsi="Arial" w:cs="Arial"/>
          <w:b/>
          <w:i/>
          <w:sz w:val="20"/>
          <w:szCs w:val="20"/>
          <w:highlight w:val="yellow"/>
        </w:rPr>
        <w:t>Le concepteur conserve uniquement les items sélectionnés pour son chantier et doit prévoir si requis revoir la numérotation des annexes. Pour la plupart des contrats, ces annexes sont généralement nommés annexes M3 et M4.</w:t>
      </w:r>
    </w:p>
    <w:p w14:paraId="1A6DA95E"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à la section 10 du DTNI-8A, des items spéciaux sont ajoutés au présent contrat.</w:t>
      </w:r>
    </w:p>
    <w:p w14:paraId="7C072D6C"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II-TS-8000 Mobilisation et démobilisation de glissière de sécurité en béton pour chantier surmontée d’une clôture</w:t>
      </w:r>
    </w:p>
    <w:p w14:paraId="3A6683DE"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pour l’item </w:t>
      </w:r>
      <w:r>
        <w:rPr>
          <w:rFonts w:ascii="Arial" w:eastAsia="Arial" w:hAnsi="Arial" w:cs="Arial"/>
          <w:i/>
          <w:sz w:val="20"/>
          <w:szCs w:val="20"/>
        </w:rPr>
        <w:t>Mobilisation et démobilisation de glissière de sécurité en béton pour chantier surmontée d’une clôture</w:t>
      </w:r>
      <w:r>
        <w:rPr>
          <w:rFonts w:ascii="Arial" w:eastAsia="Arial" w:hAnsi="Arial" w:cs="Arial"/>
          <w:sz w:val="20"/>
          <w:szCs w:val="20"/>
        </w:rPr>
        <w:t xml:space="preserve"> comprend :</w:t>
      </w:r>
    </w:p>
    <w:p w14:paraId="09DDAA67" w14:textId="77777777" w:rsidR="00275621" w:rsidRDefault="0050405C">
      <w:pPr>
        <w:numPr>
          <w:ilvl w:val="0"/>
          <w:numId w:val="17"/>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les</w:t>
      </w:r>
      <w:proofErr w:type="gramEnd"/>
      <w:r>
        <w:rPr>
          <w:rFonts w:ascii="Arial" w:eastAsia="Arial" w:hAnsi="Arial" w:cs="Arial"/>
          <w:sz w:val="20"/>
          <w:szCs w:val="20"/>
        </w:rPr>
        <w:t xml:space="preserve"> fiches techniques et dessins d’atelier;</w:t>
      </w:r>
    </w:p>
    <w:p w14:paraId="17DEE13A" w14:textId="77777777" w:rsidR="00275621" w:rsidRDefault="0050405C">
      <w:pPr>
        <w:numPr>
          <w:ilvl w:val="0"/>
          <w:numId w:val="17"/>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des glissières en béton et clôtures en acier, leur transport au chantier, leur installation au chantier et le maintien pour la première période de vingt-quatre (24) heures;</w:t>
      </w:r>
    </w:p>
    <w:p w14:paraId="5C731D33" w14:textId="77777777" w:rsidR="00275621" w:rsidRDefault="0050405C">
      <w:pPr>
        <w:numPr>
          <w:ilvl w:val="0"/>
          <w:numId w:val="17"/>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repositionnement, la réparation ou le remplacement des sections endommagées et l’entretien;</w:t>
      </w:r>
    </w:p>
    <w:p w14:paraId="47341108" w14:textId="77777777" w:rsidR="00275621" w:rsidRDefault="0050405C">
      <w:pPr>
        <w:numPr>
          <w:ilvl w:val="0"/>
          <w:numId w:val="17"/>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337E422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II-TS-8001 Maintien de glissière de sécurité en béton pour chantier surmontée d’une clôture</w:t>
      </w:r>
    </w:p>
    <w:p w14:paraId="0DBC1794"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par jour pour l’item </w:t>
      </w:r>
      <w:r>
        <w:rPr>
          <w:rFonts w:ascii="Arial" w:eastAsia="Arial" w:hAnsi="Arial" w:cs="Arial"/>
          <w:i/>
          <w:sz w:val="20"/>
          <w:szCs w:val="20"/>
        </w:rPr>
        <w:t>Maintien de glissière de sécurité en béton pour chantier surmontée d’une clôture</w:t>
      </w:r>
      <w:r>
        <w:rPr>
          <w:rFonts w:ascii="Arial" w:eastAsia="Arial" w:hAnsi="Arial" w:cs="Arial"/>
          <w:sz w:val="20"/>
          <w:szCs w:val="20"/>
        </w:rPr>
        <w:t xml:space="preserve"> comprend :</w:t>
      </w:r>
    </w:p>
    <w:p w14:paraId="03E13A99" w14:textId="77777777" w:rsidR="00275621" w:rsidRDefault="0050405C">
      <w:pPr>
        <w:numPr>
          <w:ilvl w:val="0"/>
          <w:numId w:val="4"/>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maintien applicable au-delà de la période initiale de vingt-quatre (24) heures suivant l’installation au Chantier;</w:t>
      </w:r>
    </w:p>
    <w:p w14:paraId="7291AB0A" w14:textId="77777777" w:rsidR="00275621" w:rsidRDefault="0050405C">
      <w:pPr>
        <w:numPr>
          <w:ilvl w:val="0"/>
          <w:numId w:val="4"/>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repositionnement, la réparation ou le remplacement des sections endommagées et l’entretien.</w:t>
      </w:r>
    </w:p>
    <w:p w14:paraId="595B85F5"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II-TS-8002 Déplacement de glissière de sécurité en béton pour chantier surmontée d’une clôture</w:t>
      </w:r>
    </w:p>
    <w:p w14:paraId="272EF46D"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pour l’item </w:t>
      </w:r>
      <w:r>
        <w:rPr>
          <w:rFonts w:ascii="Arial" w:eastAsia="Arial" w:hAnsi="Arial" w:cs="Arial"/>
          <w:i/>
          <w:sz w:val="20"/>
          <w:szCs w:val="20"/>
        </w:rPr>
        <w:t>Déplacement de glissière de sécurité en béton pour chantier surmontée d’une clôture</w:t>
      </w:r>
      <w:r>
        <w:rPr>
          <w:rFonts w:ascii="Arial" w:eastAsia="Arial" w:hAnsi="Arial" w:cs="Arial"/>
          <w:sz w:val="20"/>
          <w:szCs w:val="20"/>
        </w:rPr>
        <w:t xml:space="preserve"> comprend :</w:t>
      </w:r>
    </w:p>
    <w:p w14:paraId="4F63CD11" w14:textId="77777777" w:rsidR="00275621" w:rsidRDefault="0050405C">
      <w:pPr>
        <w:numPr>
          <w:ilvl w:val="0"/>
          <w:numId w:val="31"/>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le</w:t>
      </w:r>
      <w:proofErr w:type="gramEnd"/>
      <w:r>
        <w:rPr>
          <w:rFonts w:ascii="Arial" w:eastAsia="Arial" w:hAnsi="Arial" w:cs="Arial"/>
          <w:sz w:val="20"/>
          <w:szCs w:val="20"/>
        </w:rPr>
        <w:t xml:space="preserve"> déplacement à l’intérieur des limites du Chantier lors d’un changement de configuration et le maintien pour la première période de vingt-quatre (24) heures;</w:t>
      </w:r>
    </w:p>
    <w:p w14:paraId="42BEEC5A" w14:textId="77777777" w:rsidR="00275621" w:rsidRDefault="0050405C">
      <w:pPr>
        <w:numPr>
          <w:ilvl w:val="0"/>
          <w:numId w:val="31"/>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remplacement ou la réparation des sections endommagées lors de l’opération;</w:t>
      </w:r>
    </w:p>
    <w:p w14:paraId="317E171B" w14:textId="77777777" w:rsidR="00275621" w:rsidRDefault="0050405C">
      <w:pPr>
        <w:numPr>
          <w:ilvl w:val="0"/>
          <w:numId w:val="31"/>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signalisation temporaire nécessaire lors de l’ensemble de l’opération.</w:t>
      </w:r>
    </w:p>
    <w:p w14:paraId="4D493B8D" w14:textId="77777777" w:rsidR="00275621" w:rsidRDefault="0050405C">
      <w:pPr>
        <w:tabs>
          <w:tab w:val="left" w:pos="10620"/>
        </w:tabs>
        <w:spacing w:before="120" w:after="200" w:line="276" w:lineRule="auto"/>
        <w:ind w:left="990"/>
        <w:jc w:val="both"/>
        <w:rPr>
          <w:rFonts w:ascii="Arial" w:eastAsia="Arial" w:hAnsi="Arial" w:cs="Arial"/>
          <w:sz w:val="20"/>
          <w:szCs w:val="20"/>
          <w:u w:val="single"/>
        </w:rPr>
      </w:pPr>
      <w:r>
        <w:rPr>
          <w:rFonts w:ascii="Arial" w:eastAsia="Arial" w:hAnsi="Arial" w:cs="Arial"/>
          <w:sz w:val="20"/>
          <w:szCs w:val="20"/>
          <w:u w:val="single"/>
        </w:rPr>
        <w:t>II-TS-8003 Mobilisation et démobilisation de glissière en acier surmontée d’une clôture</w:t>
      </w:r>
    </w:p>
    <w:p w14:paraId="4838BCA5" w14:textId="3AA8F8E0" w:rsidR="00275621" w:rsidRDefault="0050405C" w:rsidP="006A4CB3">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pour l’item </w:t>
      </w:r>
      <w:r>
        <w:rPr>
          <w:rFonts w:ascii="Arial" w:eastAsia="Arial" w:hAnsi="Arial" w:cs="Arial"/>
          <w:i/>
          <w:sz w:val="20"/>
          <w:szCs w:val="20"/>
        </w:rPr>
        <w:t>Mobilisation et démobilisation de glissière de sécurité en acier surmontée d’une clôture</w:t>
      </w:r>
      <w:r>
        <w:rPr>
          <w:rFonts w:ascii="Arial" w:eastAsia="Arial" w:hAnsi="Arial" w:cs="Arial"/>
          <w:sz w:val="20"/>
          <w:szCs w:val="20"/>
        </w:rPr>
        <w:t xml:space="preserve"> comprend :</w:t>
      </w:r>
    </w:p>
    <w:p w14:paraId="43A9E10E" w14:textId="77777777" w:rsidR="00275621" w:rsidRDefault="0050405C">
      <w:pPr>
        <w:numPr>
          <w:ilvl w:val="0"/>
          <w:numId w:val="21"/>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les</w:t>
      </w:r>
      <w:proofErr w:type="gramEnd"/>
      <w:r>
        <w:rPr>
          <w:rFonts w:ascii="Arial" w:eastAsia="Arial" w:hAnsi="Arial" w:cs="Arial"/>
          <w:sz w:val="20"/>
          <w:szCs w:val="20"/>
        </w:rPr>
        <w:t xml:space="preserve"> fiches techniques et dessins d’atelier;</w:t>
      </w:r>
    </w:p>
    <w:p w14:paraId="672BAB21" w14:textId="77777777" w:rsidR="00275621" w:rsidRDefault="0050405C">
      <w:pPr>
        <w:numPr>
          <w:ilvl w:val="0"/>
          <w:numId w:val="21"/>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des glissières en acier et clôtures en acier, leur transport au chantier, leur installation au chantier et le maintien pour la première période de vingt-quatre (24) heures;</w:t>
      </w:r>
    </w:p>
    <w:p w14:paraId="1150F10D" w14:textId="77777777" w:rsidR="00275621" w:rsidRDefault="0050405C">
      <w:pPr>
        <w:numPr>
          <w:ilvl w:val="0"/>
          <w:numId w:val="21"/>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repositionnement, la réparation ou le remplacement des sections endommagées et l’entretien;</w:t>
      </w:r>
    </w:p>
    <w:p w14:paraId="693C2DF4" w14:textId="77777777" w:rsidR="00275621" w:rsidRDefault="0050405C">
      <w:pPr>
        <w:numPr>
          <w:ilvl w:val="0"/>
          <w:numId w:val="21"/>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4BBC641"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II-TS-8004 Maintien de glissière en acier surmontée d’une clôture</w:t>
      </w:r>
    </w:p>
    <w:p w14:paraId="72B17291"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par jour pour l’item </w:t>
      </w:r>
      <w:r>
        <w:rPr>
          <w:rFonts w:ascii="Arial" w:eastAsia="Arial" w:hAnsi="Arial" w:cs="Arial"/>
          <w:i/>
          <w:sz w:val="20"/>
          <w:szCs w:val="20"/>
        </w:rPr>
        <w:t>Maintien de glissière de sécurité en acier surmontée d’une clôture</w:t>
      </w:r>
      <w:r>
        <w:rPr>
          <w:rFonts w:ascii="Arial" w:eastAsia="Arial" w:hAnsi="Arial" w:cs="Arial"/>
          <w:sz w:val="20"/>
          <w:szCs w:val="20"/>
        </w:rPr>
        <w:t xml:space="preserve"> comprend :</w:t>
      </w:r>
    </w:p>
    <w:p w14:paraId="1C852568" w14:textId="77777777" w:rsidR="00275621" w:rsidRDefault="0050405C">
      <w:pPr>
        <w:numPr>
          <w:ilvl w:val="0"/>
          <w:numId w:val="26"/>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maintien applicable au-delà de la période initiale de vingt-quatre (24) heures suivant l’installation au Chantier;</w:t>
      </w:r>
    </w:p>
    <w:p w14:paraId="3AF8BCA8" w14:textId="77777777" w:rsidR="00275621" w:rsidRDefault="0050405C">
      <w:pPr>
        <w:numPr>
          <w:ilvl w:val="0"/>
          <w:numId w:val="26"/>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repositionnement, la réparation ou le remplacement des sections endommagées et l’entretien. </w:t>
      </w:r>
    </w:p>
    <w:p w14:paraId="736A4382"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II-TS-8005 Déplacement de glissière en acier surmontée d’une clôture</w:t>
      </w:r>
    </w:p>
    <w:p w14:paraId="4EACC132"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au mètre linéaire pour l’item </w:t>
      </w:r>
      <w:r>
        <w:rPr>
          <w:rFonts w:ascii="Arial" w:eastAsia="Arial" w:hAnsi="Arial" w:cs="Arial"/>
          <w:i/>
          <w:sz w:val="20"/>
          <w:szCs w:val="20"/>
        </w:rPr>
        <w:t>Déplacement de glissière de sécurité en acier surmontée d’une clôture</w:t>
      </w:r>
      <w:r>
        <w:rPr>
          <w:rFonts w:ascii="Arial" w:eastAsia="Arial" w:hAnsi="Arial" w:cs="Arial"/>
          <w:sz w:val="20"/>
          <w:szCs w:val="20"/>
        </w:rPr>
        <w:t xml:space="preserve"> comprend :</w:t>
      </w:r>
    </w:p>
    <w:p w14:paraId="547C7574" w14:textId="77777777" w:rsidR="00275621" w:rsidRDefault="0050405C">
      <w:pPr>
        <w:numPr>
          <w:ilvl w:val="0"/>
          <w:numId w:val="3"/>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déplacement à l’intérieur des limites du Chantier lors d’un changement de configuration et le maintien pour la première période de vingt-quatre (24) heures;</w:t>
      </w:r>
    </w:p>
    <w:p w14:paraId="45B2B842" w14:textId="77777777" w:rsidR="00275621" w:rsidRDefault="0050405C">
      <w:pPr>
        <w:numPr>
          <w:ilvl w:val="0"/>
          <w:numId w:val="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remplacement ou la réparation des sections endommagées lors de l’opération;</w:t>
      </w:r>
    </w:p>
    <w:p w14:paraId="7453A300" w14:textId="77777777" w:rsidR="00275621" w:rsidRDefault="0050405C">
      <w:pPr>
        <w:numPr>
          <w:ilvl w:val="0"/>
          <w:numId w:val="3"/>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signalisation temporaire nécessaire lors de l’ensemble de l’opération.</w:t>
      </w:r>
    </w:p>
    <w:p w14:paraId="47A12DD6"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II-TS-8006 Nettoyage de vitrines et enseignes des commerçants riverains</w:t>
      </w:r>
    </w:p>
    <w:p w14:paraId="0D6847E2"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l’heure pour l’item </w:t>
      </w:r>
      <w:r>
        <w:rPr>
          <w:rFonts w:ascii="Arial" w:eastAsia="Arial" w:hAnsi="Arial" w:cs="Arial"/>
          <w:i/>
          <w:sz w:val="20"/>
          <w:szCs w:val="20"/>
        </w:rPr>
        <w:t>Nettoyage de vitrines et enseignes des commerçants riverains</w:t>
      </w:r>
      <w:r>
        <w:rPr>
          <w:rFonts w:ascii="Arial" w:eastAsia="Arial" w:hAnsi="Arial" w:cs="Arial"/>
          <w:sz w:val="20"/>
          <w:szCs w:val="20"/>
        </w:rPr>
        <w:t xml:space="preserve"> comprend :</w:t>
      </w:r>
    </w:p>
    <w:p w14:paraId="749A541C" w14:textId="77777777" w:rsidR="00275621" w:rsidRDefault="0050405C">
      <w:pPr>
        <w:numPr>
          <w:ilvl w:val="0"/>
          <w:numId w:val="28"/>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main d’œuvre et tout l’équipement nécessaire au nettoyage;</w:t>
      </w:r>
    </w:p>
    <w:p w14:paraId="5F999A0D" w14:textId="77777777" w:rsidR="00275621" w:rsidRDefault="0050405C">
      <w:pPr>
        <w:numPr>
          <w:ilvl w:val="0"/>
          <w:numId w:val="28"/>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signalisation temporaire, si requise.</w:t>
      </w:r>
    </w:p>
    <w:p w14:paraId="22B7C382"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Un minimum de (4) heures est payable.</w:t>
      </w:r>
    </w:p>
    <w:p w14:paraId="7ED42372"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II-TS-8007 Nettoyage des bannières souples </w:t>
      </w:r>
    </w:p>
    <w:p w14:paraId="2B60C8B9"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l’heure pour l’item </w:t>
      </w:r>
      <w:r>
        <w:rPr>
          <w:rFonts w:ascii="Arial" w:eastAsia="Arial" w:hAnsi="Arial" w:cs="Arial"/>
          <w:i/>
          <w:sz w:val="20"/>
          <w:szCs w:val="20"/>
        </w:rPr>
        <w:t xml:space="preserve">Nettoyage des bannières souples </w:t>
      </w:r>
      <w:r>
        <w:rPr>
          <w:rFonts w:ascii="Arial" w:eastAsia="Arial" w:hAnsi="Arial" w:cs="Arial"/>
          <w:sz w:val="20"/>
          <w:szCs w:val="20"/>
        </w:rPr>
        <w:t>comprend :</w:t>
      </w:r>
    </w:p>
    <w:p w14:paraId="3B0121DF" w14:textId="77777777" w:rsidR="00275621" w:rsidRDefault="0050405C">
      <w:pPr>
        <w:numPr>
          <w:ilvl w:val="0"/>
          <w:numId w:val="14"/>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main d’œuvre et tout l’équipement nécessaire au nettoyage;</w:t>
      </w:r>
    </w:p>
    <w:p w14:paraId="357D387C" w14:textId="77777777" w:rsidR="00275621" w:rsidRDefault="0050405C">
      <w:pPr>
        <w:numPr>
          <w:ilvl w:val="0"/>
          <w:numId w:val="14"/>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signalisation temporaire, si requise. </w:t>
      </w:r>
    </w:p>
    <w:p w14:paraId="1FECCA09"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Un minimum de (4) heures est payable.</w:t>
      </w:r>
    </w:p>
    <w:p w14:paraId="0CCC9E8E" w14:textId="77777777" w:rsidR="00275621" w:rsidRDefault="0050405C">
      <w:pPr>
        <w:shd w:val="clear" w:color="auto" w:fill="FFFFFF"/>
        <w:tabs>
          <w:tab w:val="left" w:pos="10620"/>
        </w:tabs>
        <w:spacing w:before="120" w:after="200" w:line="276" w:lineRule="auto"/>
        <w:ind w:firstLine="992"/>
        <w:jc w:val="both"/>
        <w:rPr>
          <w:rFonts w:ascii="Arial" w:eastAsia="Arial" w:hAnsi="Arial" w:cs="Arial"/>
          <w:sz w:val="20"/>
          <w:szCs w:val="20"/>
          <w:highlight w:val="white"/>
          <w:u w:val="single"/>
        </w:rPr>
      </w:pPr>
      <w:r>
        <w:rPr>
          <w:rFonts w:ascii="Arial" w:eastAsia="Arial" w:hAnsi="Arial" w:cs="Arial"/>
          <w:sz w:val="20"/>
          <w:szCs w:val="20"/>
          <w:highlight w:val="white"/>
          <w:u w:val="single"/>
        </w:rPr>
        <w:t>II-TS-8008 Nettoyage des trottoirs et corridors piétons</w:t>
      </w:r>
    </w:p>
    <w:p w14:paraId="20EB5886" w14:textId="77777777" w:rsidR="00275621" w:rsidRDefault="0050405C">
      <w:pPr>
        <w:tabs>
          <w:tab w:val="left" w:pos="10620"/>
        </w:tabs>
        <w:spacing w:before="120" w:after="200" w:line="276" w:lineRule="auto"/>
        <w:ind w:left="992"/>
        <w:jc w:val="both"/>
        <w:rPr>
          <w:rFonts w:ascii="Arial" w:eastAsia="Arial" w:hAnsi="Arial" w:cs="Arial"/>
          <w:i/>
          <w:color w:val="222222"/>
          <w:sz w:val="20"/>
          <w:szCs w:val="20"/>
          <w:highlight w:val="white"/>
        </w:rPr>
      </w:pPr>
      <w:r>
        <w:rPr>
          <w:rFonts w:ascii="Arial" w:eastAsia="Arial" w:hAnsi="Arial" w:cs="Arial"/>
          <w:sz w:val="20"/>
          <w:szCs w:val="20"/>
          <w:highlight w:val="white"/>
        </w:rPr>
        <w:t xml:space="preserve">Le prix à l’unité pour l’item </w:t>
      </w:r>
      <w:r>
        <w:rPr>
          <w:rFonts w:ascii="Arial" w:eastAsia="Arial" w:hAnsi="Arial" w:cs="Arial"/>
          <w:i/>
          <w:sz w:val="20"/>
          <w:szCs w:val="20"/>
          <w:highlight w:val="white"/>
        </w:rPr>
        <w:t>Nettoyage des trottoirs et corridors piétons</w:t>
      </w:r>
      <w:r>
        <w:rPr>
          <w:rFonts w:ascii="Arial" w:eastAsia="Arial" w:hAnsi="Arial" w:cs="Arial"/>
          <w:sz w:val="20"/>
          <w:szCs w:val="20"/>
          <w:highlight w:val="white"/>
        </w:rPr>
        <w:t>, comprend :</w:t>
      </w:r>
      <w:r>
        <w:rPr>
          <w:rFonts w:ascii="Arial" w:eastAsia="Arial" w:hAnsi="Arial" w:cs="Arial"/>
          <w:i/>
          <w:color w:val="222222"/>
          <w:sz w:val="20"/>
          <w:szCs w:val="20"/>
          <w:highlight w:val="white"/>
        </w:rPr>
        <w:t xml:space="preserve">                   </w:t>
      </w:r>
    </w:p>
    <w:p w14:paraId="7FAFC339" w14:textId="77777777" w:rsidR="00275621" w:rsidRDefault="0050405C">
      <w:pPr>
        <w:numPr>
          <w:ilvl w:val="0"/>
          <w:numId w:val="14"/>
        </w:numPr>
        <w:tabs>
          <w:tab w:val="left" w:pos="10620"/>
        </w:tabs>
        <w:spacing w:before="120" w:line="276" w:lineRule="auto"/>
        <w:ind w:left="1417" w:hanging="283"/>
        <w:jc w:val="both"/>
        <w:rPr>
          <w:rFonts w:ascii="Arial" w:eastAsia="Arial" w:hAnsi="Arial" w:cs="Arial"/>
          <w:sz w:val="20"/>
          <w:szCs w:val="20"/>
          <w:highlight w:val="white"/>
        </w:rPr>
      </w:pPr>
      <w:proofErr w:type="gramStart"/>
      <w:r>
        <w:rPr>
          <w:rFonts w:ascii="Arial" w:eastAsia="Arial" w:hAnsi="Arial" w:cs="Arial"/>
          <w:sz w:val="20"/>
          <w:szCs w:val="20"/>
          <w:highlight w:val="white"/>
        </w:rPr>
        <w:t>le</w:t>
      </w:r>
      <w:proofErr w:type="gramEnd"/>
      <w:r>
        <w:rPr>
          <w:rFonts w:ascii="Arial" w:eastAsia="Arial" w:hAnsi="Arial" w:cs="Arial"/>
          <w:sz w:val="20"/>
          <w:szCs w:val="20"/>
          <w:highlight w:val="white"/>
        </w:rPr>
        <w:t xml:space="preserve"> </w:t>
      </w:r>
      <w:r>
        <w:rPr>
          <w:rFonts w:ascii="Arial" w:eastAsia="Arial" w:hAnsi="Arial" w:cs="Arial"/>
          <w:color w:val="222222"/>
          <w:sz w:val="20"/>
          <w:szCs w:val="20"/>
          <w:highlight w:val="white"/>
        </w:rPr>
        <w:t>nettoyage  des trottoirs et corridors piétons;</w:t>
      </w:r>
    </w:p>
    <w:p w14:paraId="14E16AE7" w14:textId="77777777" w:rsidR="00275621" w:rsidRDefault="0050405C">
      <w:pPr>
        <w:numPr>
          <w:ilvl w:val="0"/>
          <w:numId w:val="23"/>
        </w:numPr>
        <w:tabs>
          <w:tab w:val="left" w:pos="10620"/>
        </w:tabs>
        <w:spacing w:line="276" w:lineRule="auto"/>
        <w:ind w:left="1417" w:hanging="283"/>
        <w:jc w:val="both"/>
        <w:rPr>
          <w:rFonts w:ascii="Arial" w:eastAsia="Arial" w:hAnsi="Arial" w:cs="Arial"/>
          <w:sz w:val="20"/>
          <w:szCs w:val="20"/>
          <w:highlight w:val="white"/>
        </w:rPr>
      </w:pPr>
      <w:proofErr w:type="gramStart"/>
      <w:r>
        <w:rPr>
          <w:rFonts w:ascii="Arial" w:eastAsia="Arial" w:hAnsi="Arial" w:cs="Arial"/>
          <w:sz w:val="20"/>
          <w:szCs w:val="20"/>
          <w:highlight w:val="white"/>
        </w:rPr>
        <w:t>la</w:t>
      </w:r>
      <w:proofErr w:type="gramEnd"/>
      <w:r>
        <w:rPr>
          <w:rFonts w:ascii="Arial" w:eastAsia="Arial" w:hAnsi="Arial" w:cs="Arial"/>
          <w:sz w:val="20"/>
          <w:szCs w:val="20"/>
          <w:highlight w:val="white"/>
        </w:rPr>
        <w:t xml:space="preserve"> main d’œuvre et tout l’équipement nécessaire au nettoyage;</w:t>
      </w:r>
    </w:p>
    <w:p w14:paraId="26CEE9E0" w14:textId="77777777" w:rsidR="00275621" w:rsidRDefault="0050405C">
      <w:pPr>
        <w:numPr>
          <w:ilvl w:val="0"/>
          <w:numId w:val="23"/>
        </w:numPr>
        <w:tabs>
          <w:tab w:val="left" w:pos="10620"/>
        </w:tabs>
        <w:spacing w:after="200" w:line="276" w:lineRule="auto"/>
        <w:ind w:left="1417" w:hanging="283"/>
        <w:jc w:val="both"/>
        <w:rPr>
          <w:rFonts w:ascii="Arial" w:eastAsia="Arial" w:hAnsi="Arial" w:cs="Arial"/>
          <w:sz w:val="20"/>
          <w:szCs w:val="20"/>
          <w:highlight w:val="white"/>
        </w:rPr>
      </w:pPr>
      <w:proofErr w:type="gramStart"/>
      <w:r>
        <w:rPr>
          <w:rFonts w:ascii="Arial" w:eastAsia="Arial" w:hAnsi="Arial" w:cs="Arial"/>
          <w:sz w:val="20"/>
          <w:szCs w:val="20"/>
          <w:highlight w:val="white"/>
        </w:rPr>
        <w:t>la</w:t>
      </w:r>
      <w:proofErr w:type="gramEnd"/>
      <w:r>
        <w:rPr>
          <w:rFonts w:ascii="Arial" w:eastAsia="Arial" w:hAnsi="Arial" w:cs="Arial"/>
          <w:sz w:val="20"/>
          <w:szCs w:val="20"/>
          <w:highlight w:val="white"/>
        </w:rPr>
        <w:t xml:space="preserve"> signalisation temporaire, si requise.</w:t>
      </w:r>
      <w:r>
        <w:rPr>
          <w:rFonts w:ascii="Arial" w:eastAsia="Arial" w:hAnsi="Arial" w:cs="Arial"/>
          <w:i/>
          <w:sz w:val="20"/>
          <w:szCs w:val="20"/>
          <w:highlight w:val="white"/>
        </w:rPr>
        <w:t xml:space="preserve"> </w:t>
      </w:r>
    </w:p>
    <w:p w14:paraId="6AEEF490" w14:textId="77777777" w:rsidR="00275621" w:rsidRPr="0055236B" w:rsidRDefault="0050405C">
      <w:pPr>
        <w:shd w:val="clear" w:color="auto" w:fill="FFFFFF"/>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highlight w:val="white"/>
        </w:rPr>
        <w:t xml:space="preserve">Chaque unité comprend un minimum de quatre (4) heures </w:t>
      </w:r>
      <w:r w:rsidRPr="0055236B">
        <w:rPr>
          <w:rFonts w:ascii="Arial" w:eastAsia="Arial" w:hAnsi="Arial" w:cs="Arial"/>
          <w:sz w:val="20"/>
          <w:szCs w:val="20"/>
        </w:rPr>
        <w:t>d'opération.</w:t>
      </w:r>
    </w:p>
    <w:p w14:paraId="6C292F5F" w14:textId="77777777" w:rsidR="00275621" w:rsidRDefault="0050405C">
      <w:pPr>
        <w:shd w:val="clear" w:color="auto" w:fill="FFFFFF"/>
        <w:tabs>
          <w:tab w:val="left" w:pos="10620"/>
        </w:tabs>
        <w:spacing w:before="120" w:after="200" w:line="276" w:lineRule="auto"/>
        <w:ind w:left="992"/>
        <w:jc w:val="both"/>
        <w:rPr>
          <w:rFonts w:ascii="Arial" w:eastAsia="Arial" w:hAnsi="Arial" w:cs="Arial"/>
          <w:sz w:val="20"/>
          <w:szCs w:val="20"/>
          <w:highlight w:val="white"/>
          <w:u w:val="single"/>
        </w:rPr>
      </w:pPr>
      <w:r>
        <w:rPr>
          <w:rFonts w:ascii="Arial" w:eastAsia="Arial" w:hAnsi="Arial" w:cs="Arial"/>
          <w:sz w:val="20"/>
          <w:szCs w:val="20"/>
          <w:highlight w:val="white"/>
          <w:u w:val="single"/>
        </w:rPr>
        <w:t>II-TS-8009 Nettoyage des voies de circulation dans l'emprise du chantier ainsi qu’à l’extérieur des limites du chantier</w:t>
      </w:r>
    </w:p>
    <w:p w14:paraId="030B417B" w14:textId="77777777" w:rsidR="00275621" w:rsidRDefault="0050405C">
      <w:pPr>
        <w:pBdr>
          <w:top w:val="nil"/>
          <w:left w:val="nil"/>
          <w:bottom w:val="nil"/>
          <w:right w:val="nil"/>
          <w:between w:val="nil"/>
        </w:pBdr>
        <w:tabs>
          <w:tab w:val="left" w:pos="10620"/>
        </w:tabs>
        <w:spacing w:before="120" w:after="200" w:line="276" w:lineRule="auto"/>
        <w:ind w:left="992"/>
        <w:jc w:val="both"/>
        <w:rPr>
          <w:rFonts w:ascii="Arial" w:eastAsia="Arial" w:hAnsi="Arial" w:cs="Arial"/>
          <w:i/>
          <w:color w:val="222222"/>
          <w:sz w:val="20"/>
          <w:szCs w:val="20"/>
          <w:highlight w:val="white"/>
        </w:rPr>
      </w:pPr>
      <w:r>
        <w:rPr>
          <w:rFonts w:ascii="Arial" w:eastAsia="Arial" w:hAnsi="Arial" w:cs="Arial"/>
          <w:sz w:val="20"/>
          <w:szCs w:val="20"/>
          <w:highlight w:val="white"/>
        </w:rPr>
        <w:t xml:space="preserve">Le prix à l’unité pour l’item </w:t>
      </w:r>
      <w:r>
        <w:rPr>
          <w:rFonts w:ascii="Arial" w:eastAsia="Arial" w:hAnsi="Arial" w:cs="Arial"/>
          <w:i/>
          <w:sz w:val="20"/>
          <w:szCs w:val="20"/>
          <w:highlight w:val="white"/>
        </w:rPr>
        <w:t>Nettoyage des voies de circulation dans l'emprise du chantier ainsi qu’à l’extérieur des limites du chantier</w:t>
      </w:r>
      <w:r>
        <w:rPr>
          <w:rFonts w:ascii="Arial" w:eastAsia="Arial" w:hAnsi="Arial" w:cs="Arial"/>
          <w:sz w:val="20"/>
          <w:szCs w:val="20"/>
          <w:highlight w:val="white"/>
        </w:rPr>
        <w:t>, comprend :</w:t>
      </w:r>
      <w:r>
        <w:rPr>
          <w:rFonts w:ascii="Arial" w:eastAsia="Arial" w:hAnsi="Arial" w:cs="Arial"/>
          <w:i/>
          <w:color w:val="222222"/>
          <w:sz w:val="20"/>
          <w:szCs w:val="20"/>
          <w:highlight w:val="white"/>
        </w:rPr>
        <w:t xml:space="preserve">                      </w:t>
      </w:r>
    </w:p>
    <w:p w14:paraId="61DBC9CC" w14:textId="77777777" w:rsidR="00275621" w:rsidRDefault="0050405C">
      <w:pPr>
        <w:numPr>
          <w:ilvl w:val="0"/>
          <w:numId w:val="14"/>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highlight w:val="white"/>
        </w:rPr>
      </w:pPr>
      <w:proofErr w:type="gramStart"/>
      <w:r>
        <w:rPr>
          <w:rFonts w:ascii="Arial" w:eastAsia="Arial" w:hAnsi="Arial" w:cs="Arial"/>
          <w:color w:val="222222"/>
          <w:sz w:val="20"/>
          <w:szCs w:val="20"/>
          <w:highlight w:val="white"/>
        </w:rPr>
        <w:t>le</w:t>
      </w:r>
      <w:proofErr w:type="gramEnd"/>
      <w:r>
        <w:rPr>
          <w:rFonts w:ascii="Arial" w:eastAsia="Arial" w:hAnsi="Arial" w:cs="Arial"/>
          <w:color w:val="222222"/>
          <w:sz w:val="20"/>
          <w:szCs w:val="20"/>
          <w:highlight w:val="white"/>
        </w:rPr>
        <w:t xml:space="preserve"> nettoyage des voies dans l’emprise du chantier ainsi qu’à l’extérieur  des limites du chantier;</w:t>
      </w:r>
    </w:p>
    <w:p w14:paraId="47D98734" w14:textId="77777777" w:rsidR="00275621" w:rsidRDefault="0050405C">
      <w:pPr>
        <w:numPr>
          <w:ilvl w:val="0"/>
          <w:numId w:val="14"/>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highlight w:val="white"/>
        </w:rPr>
      </w:pPr>
      <w:r>
        <w:rPr>
          <w:color w:val="222222"/>
          <w:sz w:val="14"/>
          <w:szCs w:val="14"/>
          <w:highlight w:val="white"/>
        </w:rPr>
        <w:t xml:space="preserve"> </w:t>
      </w:r>
      <w:proofErr w:type="gramStart"/>
      <w:r>
        <w:rPr>
          <w:rFonts w:ascii="Arial" w:eastAsia="Arial" w:hAnsi="Arial" w:cs="Arial"/>
          <w:color w:val="222222"/>
          <w:sz w:val="20"/>
          <w:szCs w:val="20"/>
          <w:highlight w:val="white"/>
        </w:rPr>
        <w:t>la</w:t>
      </w:r>
      <w:proofErr w:type="gramEnd"/>
      <w:r>
        <w:rPr>
          <w:rFonts w:ascii="Arial" w:eastAsia="Arial" w:hAnsi="Arial" w:cs="Arial"/>
          <w:color w:val="222222"/>
          <w:sz w:val="20"/>
          <w:szCs w:val="20"/>
          <w:highlight w:val="white"/>
        </w:rPr>
        <w:t xml:space="preserve"> main d’œuvre;</w:t>
      </w:r>
    </w:p>
    <w:p w14:paraId="7F24BC8A" w14:textId="77777777" w:rsidR="00275621" w:rsidRDefault="0050405C">
      <w:pPr>
        <w:numPr>
          <w:ilvl w:val="0"/>
          <w:numId w:val="14"/>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highlight w:val="white"/>
        </w:rPr>
      </w:pPr>
      <w:proofErr w:type="gramStart"/>
      <w:r>
        <w:rPr>
          <w:rFonts w:ascii="Arial" w:eastAsia="Arial" w:hAnsi="Arial" w:cs="Arial"/>
          <w:color w:val="222222"/>
          <w:sz w:val="20"/>
          <w:szCs w:val="20"/>
          <w:highlight w:val="white"/>
        </w:rPr>
        <w:t>camion</w:t>
      </w:r>
      <w:proofErr w:type="gramEnd"/>
      <w:r>
        <w:rPr>
          <w:rFonts w:ascii="Arial" w:eastAsia="Arial" w:hAnsi="Arial" w:cs="Arial"/>
          <w:color w:val="222222"/>
          <w:sz w:val="20"/>
          <w:szCs w:val="20"/>
          <w:highlight w:val="white"/>
        </w:rPr>
        <w:t xml:space="preserve"> de balayage mécanique avec l’option de lavage à haute pression d’eau;</w:t>
      </w:r>
    </w:p>
    <w:p w14:paraId="3F61F47E" w14:textId="77777777" w:rsidR="00275621" w:rsidRDefault="0050405C">
      <w:pPr>
        <w:numPr>
          <w:ilvl w:val="0"/>
          <w:numId w:val="14"/>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highlight w:val="white"/>
        </w:rPr>
      </w:pPr>
      <w:r>
        <w:rPr>
          <w:sz w:val="14"/>
          <w:szCs w:val="14"/>
          <w:highlight w:val="white"/>
        </w:rPr>
        <w:t xml:space="preserve"> </w:t>
      </w:r>
      <w:proofErr w:type="gramStart"/>
      <w:r>
        <w:rPr>
          <w:rFonts w:ascii="Arial" w:eastAsia="Arial" w:hAnsi="Arial" w:cs="Arial"/>
          <w:sz w:val="20"/>
          <w:szCs w:val="20"/>
          <w:highlight w:val="white"/>
        </w:rPr>
        <w:t>la</w:t>
      </w:r>
      <w:proofErr w:type="gramEnd"/>
      <w:r>
        <w:rPr>
          <w:rFonts w:ascii="Arial" w:eastAsia="Arial" w:hAnsi="Arial" w:cs="Arial"/>
          <w:sz w:val="20"/>
          <w:szCs w:val="20"/>
          <w:highlight w:val="white"/>
        </w:rPr>
        <w:t xml:space="preserve"> signalisation temporaire, si requise. </w:t>
      </w:r>
    </w:p>
    <w:p w14:paraId="2BED5114" w14:textId="77777777" w:rsidR="00275621" w:rsidRPr="0055236B" w:rsidRDefault="0050405C">
      <w:pPr>
        <w:shd w:val="clear" w:color="auto" w:fill="FFFFFF"/>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highlight w:val="white"/>
        </w:rPr>
        <w:t xml:space="preserve">Chaque unité comprend un minimum de quatre (4) </w:t>
      </w:r>
      <w:r w:rsidRPr="0055236B">
        <w:rPr>
          <w:rFonts w:ascii="Arial" w:eastAsia="Arial" w:hAnsi="Arial" w:cs="Arial"/>
          <w:sz w:val="20"/>
          <w:szCs w:val="20"/>
        </w:rPr>
        <w:t>heures d’opération.</w:t>
      </w:r>
    </w:p>
    <w:p w14:paraId="4A4C34CC"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II-TS-8500 Module 1</w:t>
      </w:r>
    </w:p>
    <w:p w14:paraId="6892495A"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Module 1,</w:t>
      </w:r>
      <w:r>
        <w:rPr>
          <w:rFonts w:ascii="Arial" w:eastAsia="Arial" w:hAnsi="Arial" w:cs="Arial"/>
          <w:sz w:val="20"/>
          <w:szCs w:val="20"/>
        </w:rPr>
        <w:t xml:space="preserve"> comprend :</w:t>
      </w:r>
    </w:p>
    <w:p w14:paraId="4F14FA54" w14:textId="77777777" w:rsidR="00275621" w:rsidRDefault="0050405C">
      <w:pPr>
        <w:numPr>
          <w:ilvl w:val="0"/>
          <w:numId w:val="23"/>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module, un premier panneau et la quincaillerie nécessaire à son installation selon les spécifications des annexes M3 et M4;</w:t>
      </w:r>
    </w:p>
    <w:p w14:paraId="72D45349" w14:textId="77777777" w:rsidR="00275621" w:rsidRDefault="0050405C" w:rsidP="006A4CB3">
      <w:pPr>
        <w:numPr>
          <w:ilvl w:val="0"/>
          <w:numId w:val="2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568C1180" w14:textId="77777777" w:rsidR="00275621" w:rsidRDefault="0050405C">
      <w:pPr>
        <w:numPr>
          <w:ilvl w:val="0"/>
          <w:numId w:val="2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5688509D" w14:textId="77777777" w:rsidR="00275621" w:rsidRDefault="0050405C">
      <w:pPr>
        <w:numPr>
          <w:ilvl w:val="0"/>
          <w:numId w:val="2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46896D34" w14:textId="77777777" w:rsidR="00275621" w:rsidRDefault="0050405C">
      <w:pPr>
        <w:numPr>
          <w:ilvl w:val="0"/>
          <w:numId w:val="23"/>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12F396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II-TS-8501 Panneau de remplacement du module 1 P1R-P1V</w:t>
      </w:r>
    </w:p>
    <w:p w14:paraId="2BB9481C"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de remplacement du module 1 P1R-P1V, </w:t>
      </w:r>
      <w:r>
        <w:rPr>
          <w:rFonts w:ascii="Arial" w:eastAsia="Arial" w:hAnsi="Arial" w:cs="Arial"/>
          <w:sz w:val="20"/>
          <w:szCs w:val="20"/>
        </w:rPr>
        <w:t>comprend :</w:t>
      </w:r>
    </w:p>
    <w:p w14:paraId="7E101609" w14:textId="77777777" w:rsidR="00275621" w:rsidRDefault="0050405C">
      <w:pPr>
        <w:numPr>
          <w:ilvl w:val="0"/>
          <w:numId w:val="12"/>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de remplacement et la quincaillerie nécessaire à son installation selon les spécifications des annexes M3 et M4;</w:t>
      </w:r>
    </w:p>
    <w:p w14:paraId="4A2A5C7E" w14:textId="77777777" w:rsidR="00275621" w:rsidRDefault="0050405C">
      <w:pPr>
        <w:numPr>
          <w:ilvl w:val="0"/>
          <w:numId w:val="12"/>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et le maintien.</w:t>
      </w:r>
    </w:p>
    <w:p w14:paraId="562B261D"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II-TS-8502 Module 2</w:t>
      </w:r>
    </w:p>
    <w:p w14:paraId="5062064B"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Module 2,</w:t>
      </w:r>
      <w:r>
        <w:rPr>
          <w:rFonts w:ascii="Arial" w:eastAsia="Arial" w:hAnsi="Arial" w:cs="Arial"/>
          <w:sz w:val="20"/>
          <w:szCs w:val="20"/>
        </w:rPr>
        <w:t xml:space="preserve"> comprend :</w:t>
      </w:r>
    </w:p>
    <w:p w14:paraId="5B984A54" w14:textId="77777777" w:rsidR="00275621" w:rsidRDefault="0050405C">
      <w:pPr>
        <w:numPr>
          <w:ilvl w:val="0"/>
          <w:numId w:val="29"/>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fabrication et fourniture du module, un premier panneau de chaque taille et la quincaillerie nécessaire à son installation selon les spécifications des annexes M3 et M4;</w:t>
      </w:r>
    </w:p>
    <w:p w14:paraId="7C68659C" w14:textId="77777777" w:rsidR="00275621" w:rsidRDefault="0050405C" w:rsidP="006A4CB3">
      <w:pPr>
        <w:numPr>
          <w:ilvl w:val="0"/>
          <w:numId w:val="2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4C0EFD7E" w14:textId="3F4BE390" w:rsidR="00275621" w:rsidRDefault="0050405C">
      <w:pPr>
        <w:numPr>
          <w:ilvl w:val="0"/>
          <w:numId w:val="29"/>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761FB34C" w14:textId="77777777" w:rsidR="00275621" w:rsidRDefault="0050405C">
      <w:pPr>
        <w:numPr>
          <w:ilvl w:val="0"/>
          <w:numId w:val="29"/>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392E535C" w14:textId="77777777" w:rsidR="00275621" w:rsidRDefault="0050405C">
      <w:pPr>
        <w:numPr>
          <w:ilvl w:val="0"/>
          <w:numId w:val="29"/>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140C7DD"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II-TS-8503 Panneau de remplacement du module 2 P2R-P2V</w:t>
      </w:r>
    </w:p>
    <w:p w14:paraId="6D404226"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de remplacement du module 2 P2R-P2V, </w:t>
      </w:r>
      <w:r>
        <w:rPr>
          <w:rFonts w:ascii="Arial" w:eastAsia="Arial" w:hAnsi="Arial" w:cs="Arial"/>
          <w:sz w:val="20"/>
          <w:szCs w:val="20"/>
        </w:rPr>
        <w:t>comprend :</w:t>
      </w:r>
    </w:p>
    <w:p w14:paraId="553695FA" w14:textId="77777777" w:rsidR="00275621" w:rsidRDefault="0050405C">
      <w:pPr>
        <w:numPr>
          <w:ilvl w:val="0"/>
          <w:numId w:val="1"/>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de remplacement et la quincaillerie nécessaire à son installation selon les spécifications des annexes M3 et M4;</w:t>
      </w:r>
    </w:p>
    <w:p w14:paraId="2A24807F" w14:textId="77777777" w:rsidR="00275621" w:rsidRDefault="0050405C">
      <w:pPr>
        <w:numPr>
          <w:ilvl w:val="0"/>
          <w:numId w:val="1"/>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et le maintien.</w:t>
      </w:r>
    </w:p>
    <w:p w14:paraId="55625875"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II-TS-8504 Panneau de remplacement du module 2 P3R-P3V</w:t>
      </w:r>
    </w:p>
    <w:p w14:paraId="38E875EB" w14:textId="77777777" w:rsidR="00275621" w:rsidRDefault="0050405C">
      <w:pPr>
        <w:pBdr>
          <w:top w:val="nil"/>
          <w:left w:val="nil"/>
          <w:bottom w:val="nil"/>
          <w:right w:val="nil"/>
          <w:between w:val="nil"/>
        </w:pBd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de remplacement du module 2 P3R-P3V, </w:t>
      </w:r>
      <w:r>
        <w:rPr>
          <w:rFonts w:ascii="Arial" w:eastAsia="Arial" w:hAnsi="Arial" w:cs="Arial"/>
          <w:sz w:val="20"/>
          <w:szCs w:val="20"/>
        </w:rPr>
        <w:t>comprend :</w:t>
      </w:r>
    </w:p>
    <w:p w14:paraId="4900840C" w14:textId="77777777" w:rsidR="00275621" w:rsidRDefault="0050405C">
      <w:pPr>
        <w:numPr>
          <w:ilvl w:val="0"/>
          <w:numId w:val="32"/>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de remplacement et la quincaillerie nécessaire à son installation selon les spécifications des annexes M3 et M4;</w:t>
      </w:r>
    </w:p>
    <w:p w14:paraId="33D6ABBC" w14:textId="77777777" w:rsidR="00275621" w:rsidRDefault="0050405C">
      <w:pPr>
        <w:numPr>
          <w:ilvl w:val="0"/>
          <w:numId w:val="32"/>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et le maintien.</w:t>
      </w:r>
    </w:p>
    <w:p w14:paraId="4D8709F0"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II-TS-8505 Panneau de remplacement du module 2 P4R-P4V</w:t>
      </w:r>
    </w:p>
    <w:p w14:paraId="5095105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de remplacement du module 2 P4R-P4V, </w:t>
      </w:r>
      <w:r>
        <w:rPr>
          <w:rFonts w:ascii="Arial" w:eastAsia="Arial" w:hAnsi="Arial" w:cs="Arial"/>
          <w:sz w:val="20"/>
          <w:szCs w:val="20"/>
        </w:rPr>
        <w:t>comprend :</w:t>
      </w:r>
    </w:p>
    <w:p w14:paraId="01A0660C" w14:textId="77777777" w:rsidR="00275621" w:rsidRDefault="0050405C">
      <w:pPr>
        <w:numPr>
          <w:ilvl w:val="0"/>
          <w:numId w:val="9"/>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de remplacement et la quincaillerie nécessaire à son installation selon les spécifications des annexes M3 et M4;</w:t>
      </w:r>
    </w:p>
    <w:p w14:paraId="017793AF" w14:textId="5D65F2DD" w:rsidR="00275621" w:rsidRDefault="0050405C">
      <w:pPr>
        <w:numPr>
          <w:ilvl w:val="0"/>
          <w:numId w:val="9"/>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l’entretien et le maintien. </w:t>
      </w:r>
    </w:p>
    <w:p w14:paraId="2B22E32D" w14:textId="77777777" w:rsidR="006A4CB3" w:rsidRDefault="006A4CB3" w:rsidP="006A4CB3">
      <w:pPr>
        <w:tabs>
          <w:tab w:val="left" w:pos="10620"/>
        </w:tabs>
        <w:spacing w:after="200" w:line="276" w:lineRule="auto"/>
        <w:ind w:left="1417"/>
        <w:jc w:val="both"/>
        <w:rPr>
          <w:rFonts w:ascii="Arial" w:eastAsia="Arial" w:hAnsi="Arial" w:cs="Arial"/>
          <w:sz w:val="20"/>
          <w:szCs w:val="20"/>
        </w:rPr>
      </w:pPr>
    </w:p>
    <w:p w14:paraId="6369525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II-TS-8506 Panneau Pictogramme utilitaire OU Rendu du projet – Format grand</w:t>
      </w:r>
    </w:p>
    <w:p w14:paraId="5A8836DE"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Pictogramme utilitaire OU Rendu du projet – Format grand, </w:t>
      </w:r>
      <w:r>
        <w:rPr>
          <w:rFonts w:ascii="Arial" w:eastAsia="Arial" w:hAnsi="Arial" w:cs="Arial"/>
          <w:sz w:val="20"/>
          <w:szCs w:val="20"/>
        </w:rPr>
        <w:t>comprend :</w:t>
      </w:r>
    </w:p>
    <w:p w14:paraId="36ADC5C8" w14:textId="77777777" w:rsidR="00275621" w:rsidRDefault="0050405C">
      <w:pPr>
        <w:numPr>
          <w:ilvl w:val="0"/>
          <w:numId w:val="13"/>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4389490C" w14:textId="77777777" w:rsidR="00275621" w:rsidRDefault="0050405C">
      <w:pPr>
        <w:numPr>
          <w:ilvl w:val="0"/>
          <w:numId w:val="1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04C41E77" w14:textId="77777777" w:rsidR="00275621" w:rsidRDefault="0050405C">
      <w:pPr>
        <w:numPr>
          <w:ilvl w:val="0"/>
          <w:numId w:val="1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72D16B2F" w14:textId="77777777" w:rsidR="00275621" w:rsidRDefault="0050405C">
      <w:pPr>
        <w:numPr>
          <w:ilvl w:val="0"/>
          <w:numId w:val="1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6709CD81" w14:textId="77777777" w:rsidR="00275621" w:rsidRDefault="0050405C">
      <w:pPr>
        <w:numPr>
          <w:ilvl w:val="0"/>
          <w:numId w:val="13"/>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7E1DA93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II-TS-8507 Panneau Pictogramme utilitaire OU Rendu du projet – Format moyen</w:t>
      </w:r>
    </w:p>
    <w:p w14:paraId="52F0F37A"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Pictogramme utilitaire OU Rendu du projet – Format </w:t>
      </w:r>
      <w:proofErr w:type="gramStart"/>
      <w:r>
        <w:rPr>
          <w:rFonts w:ascii="Arial" w:eastAsia="Arial" w:hAnsi="Arial" w:cs="Arial"/>
          <w:i/>
          <w:sz w:val="20"/>
          <w:szCs w:val="20"/>
        </w:rPr>
        <w:t xml:space="preserve">moyen, </w:t>
      </w:r>
      <w:r>
        <w:rPr>
          <w:rFonts w:ascii="Arial" w:eastAsia="Arial" w:hAnsi="Arial" w:cs="Arial"/>
          <w:sz w:val="20"/>
          <w:szCs w:val="20"/>
        </w:rPr>
        <w:t xml:space="preserve"> comprend</w:t>
      </w:r>
      <w:proofErr w:type="gramEnd"/>
      <w:r>
        <w:rPr>
          <w:rFonts w:ascii="Arial" w:eastAsia="Arial" w:hAnsi="Arial" w:cs="Arial"/>
          <w:sz w:val="20"/>
          <w:szCs w:val="20"/>
        </w:rPr>
        <w:t xml:space="preserve"> :</w:t>
      </w:r>
    </w:p>
    <w:p w14:paraId="00B9632B" w14:textId="77777777" w:rsidR="00275621" w:rsidRDefault="0050405C">
      <w:pPr>
        <w:numPr>
          <w:ilvl w:val="0"/>
          <w:numId w:val="22"/>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631E25E9" w14:textId="77777777" w:rsidR="00275621" w:rsidRDefault="0050405C">
      <w:pPr>
        <w:numPr>
          <w:ilvl w:val="0"/>
          <w:numId w:val="22"/>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6A14BD1" w14:textId="77777777" w:rsidR="00275621" w:rsidRDefault="0050405C">
      <w:pPr>
        <w:numPr>
          <w:ilvl w:val="0"/>
          <w:numId w:val="22"/>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44E64CA5" w14:textId="77777777" w:rsidR="00275621" w:rsidRDefault="0050405C">
      <w:pPr>
        <w:numPr>
          <w:ilvl w:val="0"/>
          <w:numId w:val="22"/>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521726DD" w14:textId="77777777" w:rsidR="00275621" w:rsidRDefault="0050405C">
      <w:pPr>
        <w:numPr>
          <w:ilvl w:val="0"/>
          <w:numId w:val="22"/>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5D3ACCB7"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II-TS-8508 Panneau Pictogramme utilitaire OU Rendu du projet – Format pour espace restreint</w:t>
      </w:r>
    </w:p>
    <w:p w14:paraId="33CC7FEB"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Panneau</w:t>
      </w:r>
      <w:proofErr w:type="gramStart"/>
      <w:r>
        <w:rPr>
          <w:rFonts w:ascii="Arial" w:eastAsia="Arial" w:hAnsi="Arial" w:cs="Arial"/>
          <w:i/>
          <w:sz w:val="20"/>
          <w:szCs w:val="20"/>
        </w:rPr>
        <w:t xml:space="preserve"> «Pictogramme</w:t>
      </w:r>
      <w:proofErr w:type="gramEnd"/>
      <w:r>
        <w:rPr>
          <w:rFonts w:ascii="Arial" w:eastAsia="Arial" w:hAnsi="Arial" w:cs="Arial"/>
          <w:i/>
          <w:sz w:val="20"/>
          <w:szCs w:val="20"/>
        </w:rPr>
        <w:t xml:space="preserve"> utilitaire OU Rendu du projet – Format pour espace restreint, </w:t>
      </w:r>
      <w:r>
        <w:rPr>
          <w:rFonts w:ascii="Arial" w:eastAsia="Arial" w:hAnsi="Arial" w:cs="Arial"/>
          <w:sz w:val="20"/>
          <w:szCs w:val="20"/>
        </w:rPr>
        <w:t>comprend :</w:t>
      </w:r>
    </w:p>
    <w:p w14:paraId="47542261" w14:textId="77777777" w:rsidR="00275621" w:rsidRDefault="0050405C">
      <w:pPr>
        <w:numPr>
          <w:ilvl w:val="0"/>
          <w:numId w:val="8"/>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01B7AC13" w14:textId="77777777" w:rsidR="00275621" w:rsidRDefault="0050405C">
      <w:pPr>
        <w:numPr>
          <w:ilvl w:val="0"/>
          <w:numId w:val="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7E50F74A" w14:textId="77777777" w:rsidR="00275621" w:rsidRDefault="0050405C">
      <w:pPr>
        <w:numPr>
          <w:ilvl w:val="0"/>
          <w:numId w:val="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032BE067" w14:textId="77777777" w:rsidR="00275621" w:rsidRDefault="0050405C">
      <w:pPr>
        <w:numPr>
          <w:ilvl w:val="0"/>
          <w:numId w:val="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454C860A" w14:textId="77777777" w:rsidR="00275621" w:rsidRDefault="0050405C">
      <w:pPr>
        <w:numPr>
          <w:ilvl w:val="0"/>
          <w:numId w:val="8"/>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3BF1770"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II-TS-8540 Panneau Information à message variable – Format grand</w:t>
      </w:r>
    </w:p>
    <w:p w14:paraId="74F2DA15" w14:textId="52E38278"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Information à message variable – Format grand, </w:t>
      </w:r>
      <w:r>
        <w:rPr>
          <w:rFonts w:ascii="Arial" w:eastAsia="Arial" w:hAnsi="Arial" w:cs="Arial"/>
          <w:sz w:val="20"/>
          <w:szCs w:val="20"/>
        </w:rPr>
        <w:t>comprend</w:t>
      </w:r>
      <w:r w:rsidR="006A4CB3">
        <w:rPr>
          <w:rFonts w:ascii="Arial" w:eastAsia="Arial" w:hAnsi="Arial" w:cs="Arial"/>
          <w:sz w:val="20"/>
          <w:szCs w:val="20"/>
        </w:rPr>
        <w:t> </w:t>
      </w:r>
      <w:r>
        <w:rPr>
          <w:rFonts w:ascii="Arial" w:eastAsia="Arial" w:hAnsi="Arial" w:cs="Arial"/>
          <w:sz w:val="20"/>
          <w:szCs w:val="20"/>
        </w:rPr>
        <w:t>:</w:t>
      </w:r>
    </w:p>
    <w:p w14:paraId="23A552E3" w14:textId="77777777" w:rsidR="00275621" w:rsidRDefault="0050405C">
      <w:pPr>
        <w:numPr>
          <w:ilvl w:val="0"/>
          <w:numId w:val="30"/>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1869A0AA" w14:textId="77777777" w:rsidR="00275621" w:rsidRDefault="0050405C">
      <w:pPr>
        <w:numPr>
          <w:ilvl w:val="0"/>
          <w:numId w:val="3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27455733" w14:textId="77777777" w:rsidR="00275621" w:rsidRDefault="0050405C">
      <w:pPr>
        <w:numPr>
          <w:ilvl w:val="0"/>
          <w:numId w:val="3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2A2F1745" w14:textId="77777777" w:rsidR="00275621" w:rsidRDefault="0050405C">
      <w:pPr>
        <w:numPr>
          <w:ilvl w:val="0"/>
          <w:numId w:val="3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6B9C8070" w14:textId="77777777" w:rsidR="00275621" w:rsidRDefault="0050405C">
      <w:pPr>
        <w:numPr>
          <w:ilvl w:val="0"/>
          <w:numId w:val="30"/>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D42DF28" w14:textId="77777777" w:rsidR="006A4CB3" w:rsidRDefault="006A4CB3">
      <w:pPr>
        <w:tabs>
          <w:tab w:val="left" w:pos="10620"/>
        </w:tabs>
        <w:spacing w:before="120" w:after="200" w:line="276" w:lineRule="auto"/>
        <w:ind w:left="992"/>
        <w:jc w:val="both"/>
        <w:rPr>
          <w:rFonts w:ascii="Arial" w:eastAsia="Arial" w:hAnsi="Arial" w:cs="Arial"/>
          <w:sz w:val="20"/>
          <w:szCs w:val="20"/>
          <w:u w:val="single"/>
        </w:rPr>
      </w:pPr>
    </w:p>
    <w:p w14:paraId="056705DA" w14:textId="77777777" w:rsidR="006A4CB3" w:rsidRDefault="006A4CB3">
      <w:pPr>
        <w:tabs>
          <w:tab w:val="left" w:pos="10620"/>
        </w:tabs>
        <w:spacing w:before="120" w:after="200" w:line="276" w:lineRule="auto"/>
        <w:ind w:left="992"/>
        <w:jc w:val="both"/>
        <w:rPr>
          <w:rFonts w:ascii="Arial" w:eastAsia="Arial" w:hAnsi="Arial" w:cs="Arial"/>
          <w:sz w:val="20"/>
          <w:szCs w:val="20"/>
          <w:u w:val="single"/>
        </w:rPr>
      </w:pPr>
    </w:p>
    <w:p w14:paraId="6DF848BD" w14:textId="7977D659"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II-TS-8509 Panneau Information à message variable – Format moyen</w:t>
      </w:r>
    </w:p>
    <w:p w14:paraId="690B64D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Information à message variable – Format </w:t>
      </w:r>
      <w:proofErr w:type="gramStart"/>
      <w:r>
        <w:rPr>
          <w:rFonts w:ascii="Arial" w:eastAsia="Arial" w:hAnsi="Arial" w:cs="Arial"/>
          <w:i/>
          <w:sz w:val="20"/>
          <w:szCs w:val="20"/>
        </w:rPr>
        <w:t xml:space="preserve">moyen, </w:t>
      </w:r>
      <w:r>
        <w:rPr>
          <w:rFonts w:ascii="Arial" w:eastAsia="Arial" w:hAnsi="Arial" w:cs="Arial"/>
          <w:sz w:val="20"/>
          <w:szCs w:val="20"/>
        </w:rPr>
        <w:t xml:space="preserve"> comprend</w:t>
      </w:r>
      <w:proofErr w:type="gramEnd"/>
      <w:r>
        <w:rPr>
          <w:rFonts w:ascii="Arial" w:eastAsia="Arial" w:hAnsi="Arial" w:cs="Arial"/>
          <w:sz w:val="20"/>
          <w:szCs w:val="20"/>
        </w:rPr>
        <w:t xml:space="preserve"> :</w:t>
      </w:r>
    </w:p>
    <w:p w14:paraId="7528280D" w14:textId="77777777" w:rsidR="00275621" w:rsidRDefault="0050405C">
      <w:pPr>
        <w:numPr>
          <w:ilvl w:val="0"/>
          <w:numId w:val="6"/>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20957169" w14:textId="77777777" w:rsidR="00275621" w:rsidRDefault="0050405C">
      <w:pPr>
        <w:numPr>
          <w:ilvl w:val="0"/>
          <w:numId w:val="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202C9832" w14:textId="77777777" w:rsidR="00275621" w:rsidRDefault="0050405C">
      <w:pPr>
        <w:numPr>
          <w:ilvl w:val="0"/>
          <w:numId w:val="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69D781D7" w14:textId="77777777" w:rsidR="00275621" w:rsidRDefault="0050405C">
      <w:pPr>
        <w:numPr>
          <w:ilvl w:val="0"/>
          <w:numId w:val="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0B9D007B" w14:textId="77777777" w:rsidR="00275621" w:rsidRDefault="0050405C">
      <w:pPr>
        <w:numPr>
          <w:ilvl w:val="0"/>
          <w:numId w:val="6"/>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1282D5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II-TS-8510 Panneau Information à message variable – Format pour espace restreint</w:t>
      </w:r>
    </w:p>
    <w:p w14:paraId="1D5F9D4D"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Information à message variable – Format pour espace restreint, </w:t>
      </w:r>
      <w:r>
        <w:rPr>
          <w:rFonts w:ascii="Arial" w:eastAsia="Arial" w:hAnsi="Arial" w:cs="Arial"/>
          <w:sz w:val="20"/>
          <w:szCs w:val="20"/>
        </w:rPr>
        <w:t>comprend :</w:t>
      </w:r>
    </w:p>
    <w:p w14:paraId="782245C5" w14:textId="77777777" w:rsidR="00275621" w:rsidRDefault="0050405C">
      <w:pPr>
        <w:numPr>
          <w:ilvl w:val="0"/>
          <w:numId w:val="15"/>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55DB9C9D" w14:textId="77777777" w:rsidR="00275621" w:rsidRDefault="0050405C">
      <w:pPr>
        <w:numPr>
          <w:ilvl w:val="0"/>
          <w:numId w:val="1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65140B39" w14:textId="77777777" w:rsidR="00275621" w:rsidRDefault="0050405C">
      <w:pPr>
        <w:numPr>
          <w:ilvl w:val="0"/>
          <w:numId w:val="1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4CFF81E4" w14:textId="77777777" w:rsidR="00275621" w:rsidRDefault="0050405C">
      <w:pPr>
        <w:numPr>
          <w:ilvl w:val="0"/>
          <w:numId w:val="1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0126EF29" w14:textId="77777777" w:rsidR="00275621" w:rsidRDefault="0050405C">
      <w:pPr>
        <w:numPr>
          <w:ilvl w:val="0"/>
          <w:numId w:val="15"/>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DB19784"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II-TS-8511 Bannière souple pour barrière de contrôle de foule autoportante OU montée sur glissière en acier</w:t>
      </w:r>
    </w:p>
    <w:p w14:paraId="310E6F7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Bannière souple pour barrière de contrôle de foule autoportante OU montée sur glissière en acier,</w:t>
      </w:r>
      <w:r>
        <w:rPr>
          <w:rFonts w:ascii="Arial" w:eastAsia="Arial" w:hAnsi="Arial" w:cs="Arial"/>
          <w:sz w:val="20"/>
          <w:szCs w:val="20"/>
        </w:rPr>
        <w:t xml:space="preserve"> comprend :</w:t>
      </w:r>
    </w:p>
    <w:p w14:paraId="11D6ABE8" w14:textId="77777777" w:rsidR="00275621" w:rsidRDefault="0050405C">
      <w:pPr>
        <w:numPr>
          <w:ilvl w:val="0"/>
          <w:numId w:val="37"/>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738D92EF" w14:textId="77777777" w:rsidR="00275621" w:rsidRDefault="0050405C">
      <w:pPr>
        <w:numPr>
          <w:ilvl w:val="0"/>
          <w:numId w:val="37"/>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94AC8BF" w14:textId="77777777" w:rsidR="00275621" w:rsidRDefault="0050405C">
      <w:pPr>
        <w:numPr>
          <w:ilvl w:val="0"/>
          <w:numId w:val="37"/>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65040CD8" w14:textId="77777777" w:rsidR="00275621" w:rsidRDefault="0050405C">
      <w:pPr>
        <w:numPr>
          <w:ilvl w:val="0"/>
          <w:numId w:val="37"/>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676DA2EB" w14:textId="77777777" w:rsidR="00275621" w:rsidRDefault="0050405C">
      <w:pPr>
        <w:numPr>
          <w:ilvl w:val="0"/>
          <w:numId w:val="37"/>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740FF326"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II-TS-8512 Bannière souple pour clôture autoportante </w:t>
      </w:r>
      <w:r>
        <w:rPr>
          <w:rFonts w:ascii="Arial" w:eastAsia="Arial" w:hAnsi="Arial" w:cs="Arial"/>
          <w:i/>
          <w:sz w:val="20"/>
          <w:szCs w:val="20"/>
          <w:u w:val="single"/>
        </w:rPr>
        <w:t>–</w:t>
      </w:r>
      <w:r>
        <w:rPr>
          <w:rFonts w:ascii="Arial" w:eastAsia="Arial" w:hAnsi="Arial" w:cs="Arial"/>
          <w:sz w:val="20"/>
          <w:szCs w:val="20"/>
          <w:u w:val="single"/>
        </w:rPr>
        <w:t xml:space="preserve"> Pleine hauteur</w:t>
      </w:r>
    </w:p>
    <w:p w14:paraId="22EFFA9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Bannière souple pour clôture autoportante – Pleine hauteur</w:t>
      </w:r>
      <w:r>
        <w:rPr>
          <w:rFonts w:ascii="Arial" w:eastAsia="Arial" w:hAnsi="Arial" w:cs="Arial"/>
          <w:sz w:val="20"/>
          <w:szCs w:val="20"/>
        </w:rPr>
        <w:t>, comprend :</w:t>
      </w:r>
    </w:p>
    <w:p w14:paraId="6B6CF0AE" w14:textId="77777777" w:rsidR="00275621" w:rsidRDefault="0050405C">
      <w:pPr>
        <w:numPr>
          <w:ilvl w:val="0"/>
          <w:numId w:val="16"/>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4D5A3926" w14:textId="77777777" w:rsidR="00275621" w:rsidRDefault="0050405C">
      <w:pPr>
        <w:numPr>
          <w:ilvl w:val="0"/>
          <w:numId w:val="1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94F3D0D" w14:textId="77777777" w:rsidR="00275621" w:rsidRDefault="0050405C">
      <w:pPr>
        <w:numPr>
          <w:ilvl w:val="0"/>
          <w:numId w:val="1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0FE5D1D3" w14:textId="77777777" w:rsidR="00275621" w:rsidRDefault="0050405C">
      <w:pPr>
        <w:numPr>
          <w:ilvl w:val="0"/>
          <w:numId w:val="1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7EAF44AB" w14:textId="77777777" w:rsidR="00275621" w:rsidRDefault="0050405C">
      <w:pPr>
        <w:numPr>
          <w:ilvl w:val="0"/>
          <w:numId w:val="16"/>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3F3D9EBE" w14:textId="77777777" w:rsidR="006A4CB3" w:rsidRDefault="006A4CB3">
      <w:pPr>
        <w:tabs>
          <w:tab w:val="left" w:pos="10620"/>
        </w:tabs>
        <w:spacing w:before="120" w:after="200" w:line="276" w:lineRule="auto"/>
        <w:ind w:left="992"/>
        <w:jc w:val="both"/>
        <w:rPr>
          <w:rFonts w:ascii="Arial" w:eastAsia="Arial" w:hAnsi="Arial" w:cs="Arial"/>
          <w:sz w:val="20"/>
          <w:szCs w:val="20"/>
          <w:u w:val="single"/>
        </w:rPr>
      </w:pPr>
    </w:p>
    <w:p w14:paraId="24EA5D18" w14:textId="5C5836DD"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II-TS-8513 Bannière souple pour clôture autoportante – Hauteur partielle</w:t>
      </w:r>
    </w:p>
    <w:p w14:paraId="4E0216B1"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Bannière souple pour clôture autoportante – Hauteur partielle,</w:t>
      </w:r>
      <w:r>
        <w:rPr>
          <w:rFonts w:ascii="Arial" w:eastAsia="Arial" w:hAnsi="Arial" w:cs="Arial"/>
          <w:sz w:val="20"/>
          <w:szCs w:val="20"/>
        </w:rPr>
        <w:t xml:space="preserve"> comprend :</w:t>
      </w:r>
    </w:p>
    <w:p w14:paraId="412D6E40" w14:textId="77777777" w:rsidR="00275621" w:rsidRDefault="0050405C">
      <w:pPr>
        <w:numPr>
          <w:ilvl w:val="0"/>
          <w:numId w:val="33"/>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06EB60F3" w14:textId="77777777" w:rsidR="00275621" w:rsidRDefault="0050405C">
      <w:pPr>
        <w:numPr>
          <w:ilvl w:val="0"/>
          <w:numId w:val="3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0EF2F9A3" w14:textId="77777777" w:rsidR="00275621" w:rsidRDefault="0050405C">
      <w:pPr>
        <w:numPr>
          <w:ilvl w:val="0"/>
          <w:numId w:val="3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1A5F8DE7" w14:textId="77777777" w:rsidR="00275621" w:rsidRDefault="0050405C">
      <w:pPr>
        <w:numPr>
          <w:ilvl w:val="0"/>
          <w:numId w:val="33"/>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5ED3866C" w14:textId="77777777" w:rsidR="00275621" w:rsidRDefault="0050405C">
      <w:pPr>
        <w:numPr>
          <w:ilvl w:val="0"/>
          <w:numId w:val="33"/>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73D8BD37"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II-TS-8514 Bannière souple pour clôture montée sur glissière de sécurité en béton pour chantier</w:t>
      </w:r>
    </w:p>
    <w:p w14:paraId="5CDFDAF8"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Bannière souple pour clôture montée sur glissière de sécurité en béton pour chantier, </w:t>
      </w:r>
      <w:r>
        <w:rPr>
          <w:rFonts w:ascii="Arial" w:eastAsia="Arial" w:hAnsi="Arial" w:cs="Arial"/>
          <w:sz w:val="20"/>
          <w:szCs w:val="20"/>
        </w:rPr>
        <w:t>comprend :</w:t>
      </w:r>
    </w:p>
    <w:p w14:paraId="12E03CD4" w14:textId="77777777" w:rsidR="00275621" w:rsidRDefault="0050405C">
      <w:pPr>
        <w:numPr>
          <w:ilvl w:val="0"/>
          <w:numId w:val="19"/>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3F8A5799" w14:textId="77777777" w:rsidR="00275621" w:rsidRDefault="0050405C">
      <w:pPr>
        <w:numPr>
          <w:ilvl w:val="0"/>
          <w:numId w:val="19"/>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394F6678" w14:textId="77777777" w:rsidR="00275621" w:rsidRDefault="0050405C">
      <w:pPr>
        <w:numPr>
          <w:ilvl w:val="0"/>
          <w:numId w:val="19"/>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361AD3EC" w14:textId="77777777" w:rsidR="00275621" w:rsidRDefault="0050405C">
      <w:pPr>
        <w:numPr>
          <w:ilvl w:val="0"/>
          <w:numId w:val="19"/>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3E40E5C4" w14:textId="77777777" w:rsidR="00275621" w:rsidRDefault="0050405C">
      <w:pPr>
        <w:numPr>
          <w:ilvl w:val="0"/>
          <w:numId w:val="19"/>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5ABB72A8"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II-TS-8515 Bannière souple pour clôture montée sur glissière en acier – Pleine hauteur</w:t>
      </w:r>
    </w:p>
    <w:p w14:paraId="642A8ACB"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Bannière souple pour clôture montée sur glissière en </w:t>
      </w:r>
      <w:proofErr w:type="gramStart"/>
      <w:r>
        <w:rPr>
          <w:rFonts w:ascii="Arial" w:eastAsia="Arial" w:hAnsi="Arial" w:cs="Arial"/>
          <w:i/>
          <w:sz w:val="20"/>
          <w:szCs w:val="20"/>
        </w:rPr>
        <w:t>acier  –</w:t>
      </w:r>
      <w:proofErr w:type="gramEnd"/>
      <w:r>
        <w:rPr>
          <w:rFonts w:ascii="Arial" w:eastAsia="Arial" w:hAnsi="Arial" w:cs="Arial"/>
          <w:i/>
          <w:sz w:val="20"/>
          <w:szCs w:val="20"/>
        </w:rPr>
        <w:t xml:space="preserve"> Pleine hauteur, </w:t>
      </w:r>
      <w:r>
        <w:rPr>
          <w:rFonts w:ascii="Arial" w:eastAsia="Arial" w:hAnsi="Arial" w:cs="Arial"/>
          <w:sz w:val="20"/>
          <w:szCs w:val="20"/>
        </w:rPr>
        <w:t>comprend :</w:t>
      </w:r>
    </w:p>
    <w:p w14:paraId="4F1B7FF0" w14:textId="77777777" w:rsidR="00275621" w:rsidRDefault="0050405C">
      <w:pPr>
        <w:numPr>
          <w:ilvl w:val="0"/>
          <w:numId w:val="18"/>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6D07ED21" w14:textId="77777777" w:rsidR="00275621" w:rsidRDefault="0050405C">
      <w:pPr>
        <w:numPr>
          <w:ilvl w:val="0"/>
          <w:numId w:val="1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64210E1C" w14:textId="77777777" w:rsidR="00275621" w:rsidRDefault="0050405C">
      <w:pPr>
        <w:numPr>
          <w:ilvl w:val="0"/>
          <w:numId w:val="1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63274394" w14:textId="77777777" w:rsidR="00275621" w:rsidRDefault="0050405C">
      <w:pPr>
        <w:numPr>
          <w:ilvl w:val="0"/>
          <w:numId w:val="18"/>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745864D2" w14:textId="77777777" w:rsidR="00275621" w:rsidRDefault="0050405C">
      <w:pPr>
        <w:numPr>
          <w:ilvl w:val="0"/>
          <w:numId w:val="18"/>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7E20C73E"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II-TS-8516 Bannière souple pour clôture montée sur glissière en acier – Hauteur partielle</w:t>
      </w:r>
    </w:p>
    <w:p w14:paraId="4A889893"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Bannière souple pour clôture montée sur glissière en acier</w:t>
      </w:r>
      <w:r>
        <w:rPr>
          <w:rFonts w:ascii="Arial" w:eastAsia="Arial" w:hAnsi="Arial" w:cs="Arial"/>
          <w:sz w:val="20"/>
          <w:szCs w:val="20"/>
        </w:rPr>
        <w:t xml:space="preserve">– </w:t>
      </w:r>
      <w:r>
        <w:rPr>
          <w:rFonts w:ascii="Arial" w:eastAsia="Arial" w:hAnsi="Arial" w:cs="Arial"/>
          <w:i/>
          <w:sz w:val="20"/>
          <w:szCs w:val="20"/>
        </w:rPr>
        <w:t xml:space="preserve">Hauteur </w:t>
      </w:r>
      <w:proofErr w:type="gramStart"/>
      <w:r>
        <w:rPr>
          <w:rFonts w:ascii="Arial" w:eastAsia="Arial" w:hAnsi="Arial" w:cs="Arial"/>
          <w:i/>
          <w:sz w:val="20"/>
          <w:szCs w:val="20"/>
        </w:rPr>
        <w:t xml:space="preserve">partielle, </w:t>
      </w:r>
      <w:r>
        <w:rPr>
          <w:rFonts w:ascii="Arial" w:eastAsia="Arial" w:hAnsi="Arial" w:cs="Arial"/>
          <w:sz w:val="20"/>
          <w:szCs w:val="20"/>
        </w:rPr>
        <w:t xml:space="preserve"> comprend</w:t>
      </w:r>
      <w:proofErr w:type="gramEnd"/>
      <w:r>
        <w:rPr>
          <w:rFonts w:ascii="Arial" w:eastAsia="Arial" w:hAnsi="Arial" w:cs="Arial"/>
          <w:sz w:val="20"/>
          <w:szCs w:val="20"/>
        </w:rPr>
        <w:t xml:space="preserve"> :</w:t>
      </w:r>
    </w:p>
    <w:p w14:paraId="75520D66" w14:textId="77777777" w:rsidR="00275621" w:rsidRDefault="0050405C">
      <w:pPr>
        <w:numPr>
          <w:ilvl w:val="0"/>
          <w:numId w:val="34"/>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 bannière souple et la quincaillerie nécessaire à son installation selon les spécifications des annexes M3 et M4;</w:t>
      </w:r>
    </w:p>
    <w:p w14:paraId="67D905A0" w14:textId="77777777" w:rsidR="00275621" w:rsidRDefault="0050405C">
      <w:pPr>
        <w:numPr>
          <w:ilvl w:val="0"/>
          <w:numId w:val="34"/>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0BB9C9D5" w14:textId="77777777" w:rsidR="00275621" w:rsidRDefault="0050405C">
      <w:pPr>
        <w:numPr>
          <w:ilvl w:val="0"/>
          <w:numId w:val="34"/>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7180A9C5" w14:textId="77777777" w:rsidR="00275621" w:rsidRDefault="0050405C">
      <w:pPr>
        <w:numPr>
          <w:ilvl w:val="0"/>
          <w:numId w:val="34"/>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6FFDF003" w14:textId="77777777" w:rsidR="00275621" w:rsidRDefault="0050405C">
      <w:pPr>
        <w:numPr>
          <w:ilvl w:val="0"/>
          <w:numId w:val="34"/>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0869D6D" w14:textId="77777777" w:rsidR="006A4CB3" w:rsidRDefault="006A4CB3">
      <w:pPr>
        <w:tabs>
          <w:tab w:val="left" w:pos="10620"/>
        </w:tabs>
        <w:spacing w:before="120" w:after="200" w:line="276" w:lineRule="auto"/>
        <w:ind w:left="992"/>
        <w:jc w:val="both"/>
        <w:rPr>
          <w:rFonts w:ascii="Arial" w:eastAsia="Arial" w:hAnsi="Arial" w:cs="Arial"/>
          <w:sz w:val="20"/>
          <w:szCs w:val="20"/>
          <w:u w:val="single"/>
        </w:rPr>
      </w:pPr>
    </w:p>
    <w:p w14:paraId="7BED9042" w14:textId="39FFAC6D"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II-TS-8517 Panneau Commerces accessibles – Format moyen</w:t>
      </w:r>
    </w:p>
    <w:p w14:paraId="63C426D7"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Panneau Commerces accessibles – Format moyen,</w:t>
      </w:r>
      <w:r>
        <w:rPr>
          <w:rFonts w:ascii="Arial" w:eastAsia="Arial" w:hAnsi="Arial" w:cs="Arial"/>
          <w:sz w:val="20"/>
          <w:szCs w:val="20"/>
        </w:rPr>
        <w:t xml:space="preserve"> comprend :</w:t>
      </w:r>
    </w:p>
    <w:p w14:paraId="7712F17A" w14:textId="77777777" w:rsidR="00275621" w:rsidRDefault="0050405C">
      <w:pPr>
        <w:numPr>
          <w:ilvl w:val="0"/>
          <w:numId w:val="35"/>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2CC6BA53" w14:textId="77777777" w:rsidR="00275621" w:rsidRDefault="0050405C">
      <w:pPr>
        <w:numPr>
          <w:ilvl w:val="0"/>
          <w:numId w:val="3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5EE6D64C" w14:textId="77777777" w:rsidR="00275621" w:rsidRDefault="0050405C">
      <w:pPr>
        <w:numPr>
          <w:ilvl w:val="0"/>
          <w:numId w:val="3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58B7FAC6" w14:textId="77777777" w:rsidR="00275621" w:rsidRDefault="0050405C">
      <w:pPr>
        <w:numPr>
          <w:ilvl w:val="0"/>
          <w:numId w:val="35"/>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251C5D9D" w14:textId="77777777" w:rsidR="00275621" w:rsidRDefault="0050405C">
      <w:pPr>
        <w:numPr>
          <w:ilvl w:val="0"/>
          <w:numId w:val="35"/>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C402827"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II-TS-8518 Panneau Commerces accessibles – Format pour espace restreint</w:t>
      </w:r>
    </w:p>
    <w:p w14:paraId="54512B0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Commerces accessibles – Format pour espace </w:t>
      </w:r>
      <w:proofErr w:type="gramStart"/>
      <w:r>
        <w:rPr>
          <w:rFonts w:ascii="Arial" w:eastAsia="Arial" w:hAnsi="Arial" w:cs="Arial"/>
          <w:i/>
          <w:sz w:val="20"/>
          <w:szCs w:val="20"/>
        </w:rPr>
        <w:t xml:space="preserve">restreint, </w:t>
      </w:r>
      <w:r>
        <w:rPr>
          <w:rFonts w:ascii="Arial" w:eastAsia="Arial" w:hAnsi="Arial" w:cs="Arial"/>
          <w:sz w:val="20"/>
          <w:szCs w:val="20"/>
        </w:rPr>
        <w:t xml:space="preserve"> comprend</w:t>
      </w:r>
      <w:proofErr w:type="gramEnd"/>
      <w:r>
        <w:rPr>
          <w:rFonts w:ascii="Arial" w:eastAsia="Arial" w:hAnsi="Arial" w:cs="Arial"/>
          <w:sz w:val="20"/>
          <w:szCs w:val="20"/>
        </w:rPr>
        <w:t xml:space="preserve"> :</w:t>
      </w:r>
    </w:p>
    <w:p w14:paraId="48EC4A43" w14:textId="77777777" w:rsidR="00275621" w:rsidRDefault="0050405C">
      <w:pPr>
        <w:numPr>
          <w:ilvl w:val="0"/>
          <w:numId w:val="20"/>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2BE9D850" w14:textId="77777777" w:rsidR="00275621" w:rsidRDefault="0050405C">
      <w:pPr>
        <w:numPr>
          <w:ilvl w:val="0"/>
          <w:numId w:val="2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451C4516" w14:textId="77777777" w:rsidR="00275621" w:rsidRDefault="0050405C">
      <w:pPr>
        <w:numPr>
          <w:ilvl w:val="0"/>
          <w:numId w:val="2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le déplacement autant de fois que requis;</w:t>
      </w:r>
    </w:p>
    <w:p w14:paraId="68933688" w14:textId="77777777" w:rsidR="00275621" w:rsidRDefault="0050405C">
      <w:pPr>
        <w:numPr>
          <w:ilvl w:val="0"/>
          <w:numId w:val="20"/>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729FDB91" w14:textId="77777777" w:rsidR="00275621" w:rsidRDefault="0050405C">
      <w:pPr>
        <w:numPr>
          <w:ilvl w:val="0"/>
          <w:numId w:val="20"/>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5E33480F"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II-TS-8519 Panneau Commerces accessibles Noms – Format moyen</w:t>
      </w:r>
    </w:p>
    <w:p w14:paraId="70606254" w14:textId="57437E42"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Commerces accessibles Noms – Format </w:t>
      </w:r>
      <w:proofErr w:type="gramStart"/>
      <w:r>
        <w:rPr>
          <w:rFonts w:ascii="Arial" w:eastAsia="Arial" w:hAnsi="Arial" w:cs="Arial"/>
          <w:i/>
          <w:sz w:val="20"/>
          <w:szCs w:val="20"/>
        </w:rPr>
        <w:t xml:space="preserve">moyen, </w:t>
      </w:r>
      <w:r>
        <w:rPr>
          <w:rFonts w:ascii="Arial" w:eastAsia="Arial" w:hAnsi="Arial" w:cs="Arial"/>
          <w:sz w:val="20"/>
          <w:szCs w:val="20"/>
        </w:rPr>
        <w:t xml:space="preserve"> comprend</w:t>
      </w:r>
      <w:proofErr w:type="gramEnd"/>
      <w:r w:rsidR="006A4CB3">
        <w:rPr>
          <w:rFonts w:ascii="Arial" w:eastAsia="Arial" w:hAnsi="Arial" w:cs="Arial"/>
          <w:sz w:val="20"/>
          <w:szCs w:val="20"/>
        </w:rPr>
        <w:t> </w:t>
      </w:r>
      <w:r>
        <w:rPr>
          <w:rFonts w:ascii="Arial" w:eastAsia="Arial" w:hAnsi="Arial" w:cs="Arial"/>
          <w:sz w:val="20"/>
          <w:szCs w:val="20"/>
        </w:rPr>
        <w:t>:</w:t>
      </w:r>
    </w:p>
    <w:p w14:paraId="3CA92C86" w14:textId="77777777" w:rsidR="00275621" w:rsidRDefault="0050405C">
      <w:pPr>
        <w:numPr>
          <w:ilvl w:val="0"/>
          <w:numId w:val="36"/>
        </w:numP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411DDBD5" w14:textId="77777777" w:rsidR="00275621" w:rsidRDefault="0050405C">
      <w:pPr>
        <w:numPr>
          <w:ilvl w:val="0"/>
          <w:numId w:val="3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31875B56" w14:textId="77777777" w:rsidR="00275621" w:rsidRDefault="0050405C">
      <w:pPr>
        <w:numPr>
          <w:ilvl w:val="0"/>
          <w:numId w:val="3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30C7CDBB" w14:textId="77777777" w:rsidR="00275621" w:rsidRDefault="0050405C">
      <w:pPr>
        <w:numPr>
          <w:ilvl w:val="0"/>
          <w:numId w:val="36"/>
        </w:numP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7C2C5074" w14:textId="77777777" w:rsidR="00275621" w:rsidRDefault="0050405C">
      <w:pPr>
        <w:numPr>
          <w:ilvl w:val="0"/>
          <w:numId w:val="36"/>
        </w:numP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B1763F5"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II-TS-8520 Panneau Directionnel à message variable – Format moyen</w:t>
      </w:r>
    </w:p>
    <w:p w14:paraId="5B62848B"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Directionnel à message variable – Format </w:t>
      </w:r>
      <w:proofErr w:type="gramStart"/>
      <w:r>
        <w:rPr>
          <w:rFonts w:ascii="Arial" w:eastAsia="Arial" w:hAnsi="Arial" w:cs="Arial"/>
          <w:i/>
          <w:sz w:val="20"/>
          <w:szCs w:val="20"/>
        </w:rPr>
        <w:t xml:space="preserve">moyen, </w:t>
      </w:r>
      <w:r>
        <w:rPr>
          <w:rFonts w:ascii="Arial" w:eastAsia="Arial" w:hAnsi="Arial" w:cs="Arial"/>
          <w:sz w:val="20"/>
          <w:szCs w:val="20"/>
        </w:rPr>
        <w:t xml:space="preserve"> comprend</w:t>
      </w:r>
      <w:proofErr w:type="gramEnd"/>
      <w:r>
        <w:rPr>
          <w:rFonts w:ascii="Arial" w:eastAsia="Arial" w:hAnsi="Arial" w:cs="Arial"/>
          <w:sz w:val="20"/>
          <w:szCs w:val="20"/>
        </w:rPr>
        <w:t xml:space="preserve"> :</w:t>
      </w:r>
    </w:p>
    <w:p w14:paraId="6D83C0D4"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72897A47"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F24D9F9"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l’entretien, le maintien, le déplacement autant de fois que requis;</w:t>
      </w:r>
    </w:p>
    <w:p w14:paraId="63CAF9C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7CDC21D9"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40B7FA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II-TS-8521 Panneau Stationnement disponible – Format moyen</w:t>
      </w:r>
    </w:p>
    <w:p w14:paraId="682C6927"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Stationnement disponible – Format moyen, </w:t>
      </w:r>
      <w:r>
        <w:rPr>
          <w:rFonts w:ascii="Arial" w:eastAsia="Arial" w:hAnsi="Arial" w:cs="Arial"/>
          <w:sz w:val="20"/>
          <w:szCs w:val="20"/>
        </w:rPr>
        <w:t>comprend :</w:t>
      </w:r>
    </w:p>
    <w:p w14:paraId="0ACAEE50"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2625312E"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7BDC7B70" w14:textId="47438E1C"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w:t>
      </w:r>
      <w:r w:rsidR="00901179">
        <w:rPr>
          <w:rFonts w:ascii="Arial" w:eastAsia="Arial" w:hAnsi="Arial" w:cs="Arial"/>
          <w:sz w:val="20"/>
          <w:szCs w:val="20"/>
        </w:rPr>
        <w:t>installation</w:t>
      </w:r>
      <w:proofErr w:type="gramEnd"/>
      <w:r w:rsidR="00901179">
        <w:rPr>
          <w:rFonts w:ascii="Arial" w:eastAsia="Arial" w:hAnsi="Arial" w:cs="Arial"/>
          <w:sz w:val="20"/>
          <w:szCs w:val="20"/>
        </w:rPr>
        <w:t>, l’entretien</w:t>
      </w:r>
      <w:r>
        <w:rPr>
          <w:rFonts w:ascii="Arial" w:eastAsia="Arial" w:hAnsi="Arial" w:cs="Arial"/>
          <w:sz w:val="20"/>
          <w:szCs w:val="20"/>
        </w:rPr>
        <w:t>, le maintien, le déplacement autant de fois que requis;</w:t>
      </w:r>
    </w:p>
    <w:p w14:paraId="54786DB3"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2B15492A"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6AA4A1A1"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II-TS-8522 Panneau Livraison – Format moyen</w:t>
      </w:r>
    </w:p>
    <w:p w14:paraId="48D9815E"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Livraison – Format moyen, </w:t>
      </w:r>
      <w:r>
        <w:rPr>
          <w:rFonts w:ascii="Arial" w:eastAsia="Arial" w:hAnsi="Arial" w:cs="Arial"/>
          <w:sz w:val="20"/>
          <w:szCs w:val="20"/>
        </w:rPr>
        <w:t>comprend :</w:t>
      </w:r>
    </w:p>
    <w:p w14:paraId="5B44D1DB"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et la quincaillerie nécessaire à son installation selon les spécifications des annexes M3 et M4;</w:t>
      </w:r>
    </w:p>
    <w:p w14:paraId="7A33AF2C"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2BD42B6A"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w:t>
      </w:r>
      <w:proofErr w:type="spellStart"/>
      <w:r>
        <w:rPr>
          <w:rFonts w:ascii="Arial" w:eastAsia="Arial" w:hAnsi="Arial" w:cs="Arial"/>
          <w:sz w:val="20"/>
          <w:szCs w:val="20"/>
        </w:rPr>
        <w:t>installation,l’entretien</w:t>
      </w:r>
      <w:proofErr w:type="spellEnd"/>
      <w:proofErr w:type="gramEnd"/>
      <w:r>
        <w:rPr>
          <w:rFonts w:ascii="Arial" w:eastAsia="Arial" w:hAnsi="Arial" w:cs="Arial"/>
          <w:sz w:val="20"/>
          <w:szCs w:val="20"/>
        </w:rPr>
        <w:t>, le maintien, le déplacement autant de fois que requis;</w:t>
      </w:r>
    </w:p>
    <w:p w14:paraId="059241E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l’entreposage</w:t>
      </w:r>
      <w:proofErr w:type="gramEnd"/>
      <w:r>
        <w:rPr>
          <w:rFonts w:ascii="Arial" w:eastAsia="Arial" w:hAnsi="Arial" w:cs="Arial"/>
          <w:sz w:val="20"/>
          <w:szCs w:val="20"/>
        </w:rPr>
        <w:t xml:space="preserve"> temporaire si requis;</w:t>
      </w:r>
    </w:p>
    <w:p w14:paraId="56F5E2F9"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5E670765" w14:textId="393FD376" w:rsidR="00275621" w:rsidRPr="006A4CB3" w:rsidRDefault="0050405C" w:rsidP="006A4CB3">
      <w:pPr>
        <w:tabs>
          <w:tab w:val="left" w:pos="10620"/>
        </w:tabs>
        <w:spacing w:before="120" w:after="200" w:line="276" w:lineRule="auto"/>
        <w:ind w:left="992"/>
        <w:jc w:val="both"/>
        <w:rPr>
          <w:rFonts w:ascii="Arial" w:eastAsia="Arial" w:hAnsi="Arial" w:cs="Arial"/>
          <w:sz w:val="20"/>
          <w:szCs w:val="20"/>
          <w:u w:val="single"/>
        </w:rPr>
      </w:pPr>
      <w:r w:rsidRPr="006A4CB3">
        <w:rPr>
          <w:rFonts w:ascii="Arial" w:eastAsia="Arial" w:hAnsi="Arial" w:cs="Arial"/>
          <w:sz w:val="20"/>
          <w:szCs w:val="20"/>
          <w:u w:val="single"/>
        </w:rPr>
        <w:t>II-TS-8523 Panneau Parcours piéton</w:t>
      </w:r>
    </w:p>
    <w:p w14:paraId="3193A7E7"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Parcours piéton, </w:t>
      </w:r>
      <w:r>
        <w:rPr>
          <w:rFonts w:ascii="Arial" w:eastAsia="Arial" w:hAnsi="Arial" w:cs="Arial"/>
          <w:sz w:val="20"/>
          <w:szCs w:val="20"/>
        </w:rPr>
        <w:t>comprend :</w:t>
      </w:r>
    </w:p>
    <w:p w14:paraId="089D0637"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0B040F6D"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base pyramidale en béton (non incluse dans cet article) et la quincaillerie nécessaire à son installation selon les spécifications des annexes M3 et M4;</w:t>
      </w:r>
    </w:p>
    <w:p w14:paraId="35D078DA"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9B91C23"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6D79357E"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5E060740"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851126B"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II-TS-8525 Panneau Parcours piéton installé sur clôture – </w:t>
      </w:r>
      <w:proofErr w:type="spellStart"/>
      <w:r>
        <w:rPr>
          <w:rFonts w:ascii="Arial" w:eastAsia="Arial" w:hAnsi="Arial" w:cs="Arial"/>
          <w:sz w:val="20"/>
          <w:szCs w:val="20"/>
          <w:u w:val="single"/>
        </w:rPr>
        <w:t>Coroplast</w:t>
      </w:r>
      <w:proofErr w:type="spellEnd"/>
    </w:p>
    <w:p w14:paraId="493C697D" w14:textId="456FA4D9"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Parcours piéton installé sur clôture – </w:t>
      </w:r>
      <w:proofErr w:type="spellStart"/>
      <w:proofErr w:type="gramStart"/>
      <w:r>
        <w:rPr>
          <w:rFonts w:ascii="Arial" w:eastAsia="Arial" w:hAnsi="Arial" w:cs="Arial"/>
          <w:i/>
          <w:sz w:val="20"/>
          <w:szCs w:val="20"/>
        </w:rPr>
        <w:t>Coroplast</w:t>
      </w:r>
      <w:proofErr w:type="spellEnd"/>
      <w:r>
        <w:rPr>
          <w:rFonts w:ascii="Arial" w:eastAsia="Arial" w:hAnsi="Arial" w:cs="Arial"/>
          <w:i/>
          <w:sz w:val="20"/>
          <w:szCs w:val="20"/>
        </w:rPr>
        <w:t xml:space="preserve">, </w:t>
      </w:r>
      <w:r>
        <w:rPr>
          <w:rFonts w:ascii="Arial" w:eastAsia="Arial" w:hAnsi="Arial" w:cs="Arial"/>
          <w:sz w:val="20"/>
          <w:szCs w:val="20"/>
        </w:rPr>
        <w:t xml:space="preserve">  </w:t>
      </w:r>
      <w:proofErr w:type="gramEnd"/>
      <w:r>
        <w:rPr>
          <w:rFonts w:ascii="Arial" w:eastAsia="Arial" w:hAnsi="Arial" w:cs="Arial"/>
          <w:sz w:val="20"/>
          <w:szCs w:val="20"/>
        </w:rPr>
        <w:t>comprend</w:t>
      </w:r>
      <w:r w:rsidR="006A4CB3">
        <w:rPr>
          <w:rFonts w:ascii="Arial" w:eastAsia="Arial" w:hAnsi="Arial" w:cs="Arial"/>
          <w:sz w:val="20"/>
          <w:szCs w:val="20"/>
        </w:rPr>
        <w:t> </w:t>
      </w:r>
      <w:r>
        <w:rPr>
          <w:rFonts w:ascii="Arial" w:eastAsia="Arial" w:hAnsi="Arial" w:cs="Arial"/>
          <w:sz w:val="20"/>
          <w:szCs w:val="20"/>
        </w:rPr>
        <w:t>:</w:t>
      </w:r>
    </w:p>
    <w:p w14:paraId="2DA7B95A"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167E7C7A"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0D7A127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F221C6B"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7AA9048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411F3F61"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66CF36CA"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II-TS-8526 Panneau Parcours piéton installé sur clôture – Aluminium</w:t>
      </w:r>
    </w:p>
    <w:p w14:paraId="3675D952" w14:textId="023AAEB4"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Panneau Parcours piéton installé sur clôture – Aluminium</w:t>
      </w:r>
      <w:r>
        <w:rPr>
          <w:rFonts w:ascii="Arial" w:eastAsia="Arial" w:hAnsi="Arial" w:cs="Arial"/>
          <w:sz w:val="20"/>
          <w:szCs w:val="20"/>
        </w:rPr>
        <w:t>, comprend</w:t>
      </w:r>
      <w:r w:rsidR="006A4CB3">
        <w:rPr>
          <w:rFonts w:ascii="Arial" w:eastAsia="Arial" w:hAnsi="Arial" w:cs="Arial"/>
          <w:sz w:val="20"/>
          <w:szCs w:val="20"/>
        </w:rPr>
        <w:t> </w:t>
      </w:r>
      <w:r>
        <w:rPr>
          <w:rFonts w:ascii="Arial" w:eastAsia="Arial" w:hAnsi="Arial" w:cs="Arial"/>
          <w:sz w:val="20"/>
          <w:szCs w:val="20"/>
        </w:rPr>
        <w:t>:</w:t>
      </w:r>
    </w:p>
    <w:p w14:paraId="621EF4E1"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58A550A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5912F1C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46D1349B"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62DC00B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2D134CBC"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5873983F"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II-TS-8527 Panneau Localisation des commerces installé sur clôture - Format court – </w:t>
      </w:r>
      <w:proofErr w:type="spellStart"/>
      <w:r>
        <w:rPr>
          <w:rFonts w:ascii="Arial" w:eastAsia="Arial" w:hAnsi="Arial" w:cs="Arial"/>
          <w:sz w:val="20"/>
          <w:szCs w:val="20"/>
          <w:u w:val="single"/>
        </w:rPr>
        <w:t>Coroplast</w:t>
      </w:r>
      <w:proofErr w:type="spellEnd"/>
    </w:p>
    <w:p w14:paraId="65A47B75"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Localisation des commerces installé sur clôture - Format court – </w:t>
      </w:r>
      <w:proofErr w:type="spellStart"/>
      <w:r>
        <w:rPr>
          <w:rFonts w:ascii="Arial" w:eastAsia="Arial" w:hAnsi="Arial" w:cs="Arial"/>
          <w:i/>
          <w:sz w:val="20"/>
          <w:szCs w:val="20"/>
        </w:rPr>
        <w:t>Coroplast</w:t>
      </w:r>
      <w:proofErr w:type="spellEnd"/>
      <w:r>
        <w:rPr>
          <w:rFonts w:ascii="Arial" w:eastAsia="Arial" w:hAnsi="Arial" w:cs="Arial"/>
          <w:i/>
          <w:sz w:val="20"/>
          <w:szCs w:val="20"/>
        </w:rPr>
        <w:t xml:space="preserve">, </w:t>
      </w:r>
      <w:r>
        <w:rPr>
          <w:rFonts w:ascii="Arial" w:eastAsia="Arial" w:hAnsi="Arial" w:cs="Arial"/>
          <w:sz w:val="20"/>
          <w:szCs w:val="20"/>
        </w:rPr>
        <w:t>comprend :</w:t>
      </w:r>
    </w:p>
    <w:p w14:paraId="722117C9"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7A9A638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0FE8B591"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6D8A43D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lastRenderedPageBreak/>
        <w:t>l’entretien</w:t>
      </w:r>
      <w:proofErr w:type="gramEnd"/>
      <w:r>
        <w:rPr>
          <w:rFonts w:ascii="Arial" w:eastAsia="Arial" w:hAnsi="Arial" w:cs="Arial"/>
          <w:sz w:val="20"/>
          <w:szCs w:val="20"/>
        </w:rPr>
        <w:t>, le maintien et le déplacement autant de fois que requis;</w:t>
      </w:r>
    </w:p>
    <w:p w14:paraId="6C591925"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31268778"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2E27D725"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II-TS-8528 Panneau Localisation des commerces installé sur clôture - Format court – Aluminium</w:t>
      </w:r>
    </w:p>
    <w:p w14:paraId="49756408"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Localisation des commerces installé sur clôture - Format court – Aluminium, </w:t>
      </w:r>
      <w:r>
        <w:rPr>
          <w:rFonts w:ascii="Arial" w:eastAsia="Arial" w:hAnsi="Arial" w:cs="Arial"/>
          <w:sz w:val="20"/>
          <w:szCs w:val="20"/>
        </w:rPr>
        <w:t>comprend :</w:t>
      </w:r>
    </w:p>
    <w:p w14:paraId="378B6C96"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7AD17C9F"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51A6E09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0A01D772"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03B2EFCF"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02A67EF1"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8609381"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 xml:space="preserve">II-TS-8529 Panneau Localisation des commerces installé sur clôture - Format long – </w:t>
      </w:r>
      <w:proofErr w:type="spellStart"/>
      <w:r>
        <w:rPr>
          <w:rFonts w:ascii="Arial" w:eastAsia="Arial" w:hAnsi="Arial" w:cs="Arial"/>
          <w:sz w:val="20"/>
          <w:szCs w:val="20"/>
          <w:u w:val="single"/>
        </w:rPr>
        <w:t>Coroplast</w:t>
      </w:r>
      <w:proofErr w:type="spellEnd"/>
    </w:p>
    <w:p w14:paraId="3C079F4C"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Localisation des commerces installé sur clôture - Format long – </w:t>
      </w:r>
      <w:proofErr w:type="spellStart"/>
      <w:r>
        <w:rPr>
          <w:rFonts w:ascii="Arial" w:eastAsia="Arial" w:hAnsi="Arial" w:cs="Arial"/>
          <w:i/>
          <w:sz w:val="20"/>
          <w:szCs w:val="20"/>
        </w:rPr>
        <w:t>Coroplast</w:t>
      </w:r>
      <w:proofErr w:type="spellEnd"/>
      <w:r>
        <w:rPr>
          <w:rFonts w:ascii="Arial" w:eastAsia="Arial" w:hAnsi="Arial" w:cs="Arial"/>
          <w:i/>
          <w:sz w:val="20"/>
          <w:szCs w:val="20"/>
        </w:rPr>
        <w:t>,</w:t>
      </w:r>
      <w:r>
        <w:rPr>
          <w:rFonts w:ascii="Arial" w:eastAsia="Arial" w:hAnsi="Arial" w:cs="Arial"/>
          <w:sz w:val="20"/>
          <w:szCs w:val="20"/>
        </w:rPr>
        <w:t xml:space="preserve"> comprend :</w:t>
      </w:r>
    </w:p>
    <w:p w14:paraId="0B76F284"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6D426580"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273CDE81"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6530D03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1CB056D3"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33FFA0C3"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70C736F2"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br w:type="page"/>
      </w:r>
    </w:p>
    <w:p w14:paraId="2593E78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lastRenderedPageBreak/>
        <w:t>II-TS-8530 Panneau Localisation des commerces installé sur clôture - Format long – Aluminium</w:t>
      </w:r>
    </w:p>
    <w:p w14:paraId="36256156"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Panneau Localisation des commerces installé sur clôture - Format long – Aluminium, </w:t>
      </w:r>
      <w:r>
        <w:rPr>
          <w:rFonts w:ascii="Arial" w:eastAsia="Arial" w:hAnsi="Arial" w:cs="Arial"/>
          <w:sz w:val="20"/>
          <w:szCs w:val="20"/>
        </w:rPr>
        <w:t>comprend :</w:t>
      </w:r>
    </w:p>
    <w:p w14:paraId="5313E46D"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du panneau selon les spécifications des annexes M3 et M4;</w:t>
      </w:r>
    </w:p>
    <w:p w14:paraId="3D2F0EAD"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sur le système d’attache et la quincaillerie nécessaire à son installation selon les spécifications du dessin technique de l’annexe M4;</w:t>
      </w:r>
    </w:p>
    <w:p w14:paraId="5152DDF6"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7319FB68"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l’entretien</w:t>
      </w:r>
      <w:proofErr w:type="gramEnd"/>
      <w:r>
        <w:rPr>
          <w:rFonts w:ascii="Arial" w:eastAsia="Arial" w:hAnsi="Arial" w:cs="Arial"/>
          <w:sz w:val="20"/>
          <w:szCs w:val="20"/>
        </w:rPr>
        <w:t>, le maintien et le déplacement autant de fois que requis;</w:t>
      </w:r>
    </w:p>
    <w:p w14:paraId="46CECB3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l’entreposage</w:t>
      </w:r>
      <w:proofErr w:type="gramEnd"/>
      <w:r>
        <w:rPr>
          <w:rFonts w:ascii="Arial" w:eastAsia="Arial" w:hAnsi="Arial" w:cs="Arial"/>
          <w:sz w:val="20"/>
          <w:szCs w:val="20"/>
        </w:rPr>
        <w:t xml:space="preserve"> temporaire si requis;</w:t>
      </w:r>
    </w:p>
    <w:p w14:paraId="06565EA3"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3A795766"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II-TS-8532 Autocollant Flèche directionnelle noire</w:t>
      </w:r>
    </w:p>
    <w:p w14:paraId="5C1AC922"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Autocollant Flèche directionnelle noire,</w:t>
      </w:r>
      <w:r>
        <w:rPr>
          <w:rFonts w:ascii="Arial" w:eastAsia="Arial" w:hAnsi="Arial" w:cs="Arial"/>
          <w:sz w:val="20"/>
          <w:szCs w:val="20"/>
        </w:rPr>
        <w:t xml:space="preserve"> comprend :</w:t>
      </w:r>
    </w:p>
    <w:p w14:paraId="0AA2F878"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l’autocollant selon les spécifications des annexes M3 et M4;</w:t>
      </w:r>
    </w:p>
    <w:p w14:paraId="2922C247"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3583D77D"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1DEEAB02"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II-TS-8533 Autocollant Symbole de localisation (pour Panneau Localisation des commerces)</w:t>
      </w:r>
    </w:p>
    <w:p w14:paraId="682321F9"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Autocollant Symbole de localisation (pour Panneau Localisation des commerces), </w:t>
      </w:r>
      <w:r>
        <w:rPr>
          <w:rFonts w:ascii="Arial" w:eastAsia="Arial" w:hAnsi="Arial" w:cs="Arial"/>
          <w:sz w:val="20"/>
          <w:szCs w:val="20"/>
        </w:rPr>
        <w:t>comprend :</w:t>
      </w:r>
    </w:p>
    <w:p w14:paraId="26DB3AC7"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et fourniture de l’autocollant selon les spécifications des annexes M3 et M4;</w:t>
      </w:r>
    </w:p>
    <w:p w14:paraId="436ABEA8"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71210F1E"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1C4DD4CE"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II-TS-8534 Base pyramidale en béton avec poteau de signalisation en</w:t>
      </w:r>
      <w:proofErr w:type="gramStart"/>
      <w:r>
        <w:rPr>
          <w:rFonts w:ascii="Arial" w:eastAsia="Arial" w:hAnsi="Arial" w:cs="Arial"/>
          <w:sz w:val="20"/>
          <w:szCs w:val="20"/>
          <w:u w:val="single"/>
        </w:rPr>
        <w:t xml:space="preserve"> «U</w:t>
      </w:r>
      <w:proofErr w:type="gramEnd"/>
      <w:r>
        <w:rPr>
          <w:rFonts w:ascii="Arial" w:eastAsia="Arial" w:hAnsi="Arial" w:cs="Arial"/>
          <w:sz w:val="20"/>
          <w:szCs w:val="20"/>
          <w:u w:val="single"/>
        </w:rPr>
        <w:t>»</w:t>
      </w:r>
    </w:p>
    <w:p w14:paraId="70E9B3AE"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Base pyramidale en béton avec poteau de signalisation en</w:t>
      </w:r>
      <w:proofErr w:type="gramStart"/>
      <w:r>
        <w:rPr>
          <w:rFonts w:ascii="Arial" w:eastAsia="Arial" w:hAnsi="Arial" w:cs="Arial"/>
          <w:i/>
          <w:sz w:val="20"/>
          <w:szCs w:val="20"/>
        </w:rPr>
        <w:t xml:space="preserve"> «U</w:t>
      </w:r>
      <w:proofErr w:type="gramEnd"/>
      <w:r>
        <w:rPr>
          <w:rFonts w:ascii="Arial" w:eastAsia="Arial" w:hAnsi="Arial" w:cs="Arial"/>
          <w:i/>
          <w:sz w:val="20"/>
          <w:szCs w:val="20"/>
        </w:rPr>
        <w:t>»,</w:t>
      </w:r>
      <w:r>
        <w:rPr>
          <w:rFonts w:ascii="Arial" w:eastAsia="Arial" w:hAnsi="Arial" w:cs="Arial"/>
          <w:sz w:val="20"/>
          <w:szCs w:val="20"/>
        </w:rPr>
        <w:t xml:space="preserve"> comprend :</w:t>
      </w:r>
    </w:p>
    <w:p w14:paraId="509F1A0A"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selon les spécifications du dessin technique de l’annexe M4;</w:t>
      </w:r>
    </w:p>
    <w:p w14:paraId="02B6C6FB" w14:textId="77777777" w:rsidR="00275621" w:rsidRDefault="0050405C" w:rsidP="006A4CB3">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38FC3A64"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mobilisation, le maintien, le déplacement autant de fois que requis;</w:t>
      </w:r>
    </w:p>
    <w:p w14:paraId="3F58D271"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4D8E07CD"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II-TS-8535 Système d’attache pour panneau installé sur clôture</w:t>
      </w:r>
    </w:p>
    <w:p w14:paraId="5CCE19A4"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Système d’attache pour panneau installé sur clôture,</w:t>
      </w:r>
      <w:r>
        <w:rPr>
          <w:rFonts w:ascii="Arial" w:eastAsia="Arial" w:hAnsi="Arial" w:cs="Arial"/>
          <w:sz w:val="20"/>
          <w:szCs w:val="20"/>
        </w:rPr>
        <w:t xml:space="preserve"> comprend :</w:t>
      </w:r>
    </w:p>
    <w:p w14:paraId="69BA7E12"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fabrication des différents modèles de système d’attache selon les spécifications des dessins techniques de l’annexe M4;</w:t>
      </w:r>
    </w:p>
    <w:p w14:paraId="32835C0C" w14:textId="77777777" w:rsidR="00275621" w:rsidRDefault="0050405C" w:rsidP="006A4CB3">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746EF439"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mobilisation, le maintien, le déplacement autant de fois que requis;</w:t>
      </w:r>
    </w:p>
    <w:p w14:paraId="5F9C33EE"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démobilisation à la fin des travaux.</w:t>
      </w:r>
    </w:p>
    <w:p w14:paraId="068109CE"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lastRenderedPageBreak/>
        <w:t>II-TS-8536 Autocollant Bande rectangulaire blanche (pour Panneau Commerces accessibles Noms)</w:t>
      </w:r>
    </w:p>
    <w:p w14:paraId="1F61DD3C"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Autocollant Bande rectangulaire blanche (pour Panneau Commerces accessibles Noms), </w:t>
      </w:r>
      <w:r>
        <w:rPr>
          <w:rFonts w:ascii="Arial" w:eastAsia="Arial" w:hAnsi="Arial" w:cs="Arial"/>
          <w:sz w:val="20"/>
          <w:szCs w:val="20"/>
        </w:rPr>
        <w:t>comprend :</w:t>
      </w:r>
    </w:p>
    <w:p w14:paraId="0870FF85" w14:textId="77777777" w:rsidR="00275621" w:rsidRDefault="0050405C">
      <w:pPr>
        <w:numPr>
          <w:ilvl w:val="0"/>
          <w:numId w:val="36"/>
        </w:numPr>
        <w:pBdr>
          <w:top w:val="nil"/>
          <w:left w:val="nil"/>
          <w:bottom w:val="nil"/>
          <w:right w:val="nil"/>
          <w:between w:val="nil"/>
        </w:pBdr>
        <w:tabs>
          <w:tab w:val="left" w:pos="10620"/>
        </w:tabs>
        <w:spacing w:before="12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 l’autocollant selon les spécifications des annexes M3 et M4;</w:t>
      </w:r>
    </w:p>
    <w:p w14:paraId="7207580C" w14:textId="77777777" w:rsidR="00275621" w:rsidRDefault="0050405C">
      <w:pPr>
        <w:numPr>
          <w:ilvl w:val="0"/>
          <w:numId w:val="36"/>
        </w:numPr>
        <w:pBdr>
          <w:top w:val="nil"/>
          <w:left w:val="nil"/>
          <w:bottom w:val="nil"/>
          <w:right w:val="nil"/>
          <w:between w:val="nil"/>
        </w:pBdr>
        <w:tabs>
          <w:tab w:val="left" w:pos="10620"/>
        </w:tabs>
        <w:spacing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EC9B02F" w14:textId="77777777" w:rsidR="00275621" w:rsidRDefault="0050405C">
      <w:pPr>
        <w:numPr>
          <w:ilvl w:val="0"/>
          <w:numId w:val="36"/>
        </w:numPr>
        <w:pBdr>
          <w:top w:val="nil"/>
          <w:left w:val="nil"/>
          <w:bottom w:val="nil"/>
          <w:right w:val="nil"/>
          <w:between w:val="nil"/>
        </w:pBdr>
        <w:tabs>
          <w:tab w:val="left" w:pos="10620"/>
        </w:tabs>
        <w:spacing w:after="200" w:line="276" w:lineRule="auto"/>
        <w:ind w:left="1417" w:hanging="283"/>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3A78BD3D"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II-TS-8537 Autocollant Bande rectangulaire blanche pour Panneaux Pictogramme utilitaire ou Rendu du Projet – Format grand</w:t>
      </w:r>
    </w:p>
    <w:p w14:paraId="45008F8C"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Autocollant Bande rectangulaire blanche pour Panneaux Pictogramme utilitaire ou Rendu du Projet – Format grand, </w:t>
      </w:r>
      <w:r>
        <w:rPr>
          <w:rFonts w:ascii="Arial" w:eastAsia="Arial" w:hAnsi="Arial" w:cs="Arial"/>
          <w:sz w:val="20"/>
          <w:szCs w:val="20"/>
        </w:rPr>
        <w:t>comprend :</w:t>
      </w:r>
    </w:p>
    <w:p w14:paraId="418FC527" w14:textId="77777777" w:rsidR="00275621" w:rsidRDefault="0050405C">
      <w:pPr>
        <w:numPr>
          <w:ilvl w:val="0"/>
          <w:numId w:val="24"/>
        </w:numPr>
        <w:tabs>
          <w:tab w:val="left" w:pos="10620"/>
        </w:tabs>
        <w:spacing w:before="120"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 l’autocollant selon les spécifications des annexes M3 et M4;</w:t>
      </w:r>
    </w:p>
    <w:p w14:paraId="438B3419" w14:textId="77777777" w:rsidR="00275621" w:rsidRDefault="0050405C">
      <w:pPr>
        <w:numPr>
          <w:ilvl w:val="0"/>
          <w:numId w:val="24"/>
        </w:numPr>
        <w:tabs>
          <w:tab w:val="left" w:pos="10620"/>
        </w:tabs>
        <w:spacing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4E5A6F22" w14:textId="77777777" w:rsidR="00275621" w:rsidRDefault="0050405C">
      <w:pPr>
        <w:numPr>
          <w:ilvl w:val="0"/>
          <w:numId w:val="24"/>
        </w:numPr>
        <w:tabs>
          <w:tab w:val="left" w:pos="10620"/>
        </w:tabs>
        <w:spacing w:after="200" w:line="276" w:lineRule="auto"/>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7E665333"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II-TS-8538 Autocollant Bande rectangulaire blanche pour Panneaux Pictogramme utilitaire ou Rendu du Projet – Format moyen</w:t>
      </w:r>
    </w:p>
    <w:p w14:paraId="3692C24A"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w:t>
      </w:r>
      <w:proofErr w:type="gramStart"/>
      <w:r>
        <w:rPr>
          <w:rFonts w:ascii="Arial" w:eastAsia="Arial" w:hAnsi="Arial" w:cs="Arial"/>
          <w:sz w:val="20"/>
          <w:szCs w:val="20"/>
        </w:rPr>
        <w:t xml:space="preserve">l’item </w:t>
      </w:r>
      <w:r>
        <w:rPr>
          <w:rFonts w:ascii="Arial" w:eastAsia="Arial" w:hAnsi="Arial" w:cs="Arial"/>
          <w:i/>
          <w:sz w:val="20"/>
          <w:szCs w:val="20"/>
        </w:rPr>
        <w:t xml:space="preserve"> Autocollant</w:t>
      </w:r>
      <w:proofErr w:type="gramEnd"/>
      <w:r>
        <w:rPr>
          <w:rFonts w:ascii="Arial" w:eastAsia="Arial" w:hAnsi="Arial" w:cs="Arial"/>
          <w:i/>
          <w:sz w:val="20"/>
          <w:szCs w:val="20"/>
        </w:rPr>
        <w:t xml:space="preserve"> Bande rectangulaire blanche pour Panneaux Pictogramme utilitaire ou Rendu du Projet – Format moyen, </w:t>
      </w:r>
      <w:r>
        <w:rPr>
          <w:rFonts w:ascii="Arial" w:eastAsia="Arial" w:hAnsi="Arial" w:cs="Arial"/>
          <w:sz w:val="20"/>
          <w:szCs w:val="20"/>
        </w:rPr>
        <w:t>comprend :</w:t>
      </w:r>
    </w:p>
    <w:p w14:paraId="373466FA" w14:textId="77777777" w:rsidR="00275621" w:rsidRDefault="0050405C">
      <w:pPr>
        <w:numPr>
          <w:ilvl w:val="0"/>
          <w:numId w:val="24"/>
        </w:numPr>
        <w:tabs>
          <w:tab w:val="left" w:pos="10620"/>
        </w:tabs>
        <w:spacing w:before="120"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 l’autocollant selon les spécifications des annexes M3 et M4;</w:t>
      </w:r>
    </w:p>
    <w:p w14:paraId="705F5358" w14:textId="77777777" w:rsidR="00275621" w:rsidRDefault="0050405C">
      <w:pPr>
        <w:numPr>
          <w:ilvl w:val="0"/>
          <w:numId w:val="24"/>
        </w:numPr>
        <w:tabs>
          <w:tab w:val="left" w:pos="10620"/>
        </w:tabs>
        <w:spacing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140D3E99" w14:textId="77777777" w:rsidR="00275621" w:rsidRDefault="0050405C">
      <w:pPr>
        <w:numPr>
          <w:ilvl w:val="0"/>
          <w:numId w:val="24"/>
        </w:numPr>
        <w:tabs>
          <w:tab w:val="left" w:pos="10620"/>
        </w:tabs>
        <w:spacing w:after="200" w:line="276" w:lineRule="auto"/>
        <w:jc w:val="both"/>
        <w:rPr>
          <w:rFonts w:ascii="Arial" w:eastAsia="Arial" w:hAnsi="Arial" w:cs="Arial"/>
          <w:sz w:val="20"/>
          <w:szCs w:val="20"/>
        </w:r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5B272F26" w14:textId="77777777" w:rsidR="00275621" w:rsidRDefault="0050405C">
      <w:pPr>
        <w:tabs>
          <w:tab w:val="left" w:pos="10620"/>
        </w:tabs>
        <w:spacing w:before="120" w:after="200" w:line="276" w:lineRule="auto"/>
        <w:ind w:left="992"/>
        <w:jc w:val="both"/>
        <w:rPr>
          <w:rFonts w:ascii="Arial" w:eastAsia="Arial" w:hAnsi="Arial" w:cs="Arial"/>
          <w:sz w:val="20"/>
          <w:szCs w:val="20"/>
          <w:u w:val="single"/>
        </w:rPr>
      </w:pPr>
      <w:r>
        <w:rPr>
          <w:rFonts w:ascii="Arial" w:eastAsia="Arial" w:hAnsi="Arial" w:cs="Arial"/>
          <w:sz w:val="20"/>
          <w:szCs w:val="20"/>
          <w:u w:val="single"/>
        </w:rPr>
        <w:t>II-TS-8539 Autocollant Bande rectangulaire blanche pour Panneaux Pictogramme utilitaire ou Rendu du Projet – Format pour espace restreint</w:t>
      </w:r>
    </w:p>
    <w:p w14:paraId="0948AE28"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prix à l’unité pour l’item </w:t>
      </w:r>
      <w:r>
        <w:rPr>
          <w:rFonts w:ascii="Arial" w:eastAsia="Arial" w:hAnsi="Arial" w:cs="Arial"/>
          <w:i/>
          <w:sz w:val="20"/>
          <w:szCs w:val="20"/>
        </w:rPr>
        <w:t xml:space="preserve">Autocollant Bande rectangulaire blanche pour Panneaux Pictogramme utilitaire ou Rendu du Projet – Format pour espace </w:t>
      </w:r>
      <w:proofErr w:type="gramStart"/>
      <w:r>
        <w:rPr>
          <w:rFonts w:ascii="Arial" w:eastAsia="Arial" w:hAnsi="Arial" w:cs="Arial"/>
          <w:i/>
          <w:sz w:val="20"/>
          <w:szCs w:val="20"/>
        </w:rPr>
        <w:t xml:space="preserve">restreint,  </w:t>
      </w:r>
      <w:r>
        <w:rPr>
          <w:rFonts w:ascii="Arial" w:eastAsia="Arial" w:hAnsi="Arial" w:cs="Arial"/>
          <w:sz w:val="20"/>
          <w:szCs w:val="20"/>
        </w:rPr>
        <w:t>comprend</w:t>
      </w:r>
      <w:proofErr w:type="gramEnd"/>
      <w:r>
        <w:rPr>
          <w:rFonts w:ascii="Arial" w:eastAsia="Arial" w:hAnsi="Arial" w:cs="Arial"/>
          <w:sz w:val="20"/>
          <w:szCs w:val="20"/>
        </w:rPr>
        <w:t xml:space="preserve"> :</w:t>
      </w:r>
    </w:p>
    <w:p w14:paraId="444DF6D8" w14:textId="77777777" w:rsidR="00275621" w:rsidRDefault="0050405C">
      <w:pPr>
        <w:numPr>
          <w:ilvl w:val="0"/>
          <w:numId w:val="24"/>
        </w:numPr>
        <w:tabs>
          <w:tab w:val="left" w:pos="10620"/>
        </w:tabs>
        <w:spacing w:before="120"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de l’autocollant selon les spécifications des annexes M3 et M4;</w:t>
      </w:r>
    </w:p>
    <w:p w14:paraId="7E038CCA" w14:textId="77777777" w:rsidR="00275621" w:rsidRDefault="0050405C">
      <w:pPr>
        <w:numPr>
          <w:ilvl w:val="0"/>
          <w:numId w:val="24"/>
        </w:numPr>
        <w:tabs>
          <w:tab w:val="left" w:pos="10620"/>
        </w:tabs>
        <w:spacing w:line="276" w:lineRule="auto"/>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fourniture d’échantillons conformément aux exigences de l’article 7 de l’annexe M3;</w:t>
      </w:r>
    </w:p>
    <w:p w14:paraId="693D16CB" w14:textId="77777777" w:rsidR="00275621" w:rsidRDefault="0050405C">
      <w:pPr>
        <w:numPr>
          <w:ilvl w:val="0"/>
          <w:numId w:val="24"/>
        </w:numPr>
        <w:tabs>
          <w:tab w:val="left" w:pos="10620"/>
        </w:tabs>
        <w:spacing w:after="200" w:line="276" w:lineRule="auto"/>
        <w:jc w:val="both"/>
        <w:rPr>
          <w:rFonts w:ascii="Arial" w:eastAsia="Arial" w:hAnsi="Arial" w:cs="Arial"/>
          <w:sz w:val="20"/>
          <w:szCs w:val="20"/>
        </w:rPr>
        <w:sectPr w:rsidR="00275621">
          <w:headerReference w:type="default" r:id="rId26"/>
          <w:pgSz w:w="12240" w:h="15840"/>
          <w:pgMar w:top="1440" w:right="1440" w:bottom="1440" w:left="1440" w:header="720" w:footer="720" w:gutter="0"/>
          <w:cols w:space="720"/>
        </w:sectPr>
      </w:pPr>
      <w:proofErr w:type="gramStart"/>
      <w:r>
        <w:rPr>
          <w:rFonts w:ascii="Arial" w:eastAsia="Arial" w:hAnsi="Arial" w:cs="Arial"/>
          <w:sz w:val="20"/>
          <w:szCs w:val="20"/>
        </w:rPr>
        <w:t>l’installation</w:t>
      </w:r>
      <w:proofErr w:type="gramEnd"/>
      <w:r>
        <w:rPr>
          <w:rFonts w:ascii="Arial" w:eastAsia="Arial" w:hAnsi="Arial" w:cs="Arial"/>
          <w:sz w:val="20"/>
          <w:szCs w:val="20"/>
        </w:rPr>
        <w:t xml:space="preserve"> et retrait lorsque requis.</w:t>
      </w:r>
    </w:p>
    <w:p w14:paraId="67A05BDC" w14:textId="1DD7494B" w:rsidR="00275621" w:rsidRPr="001864B1" w:rsidRDefault="0050405C" w:rsidP="001864B1">
      <w:pPr>
        <w:pStyle w:val="Titre1"/>
        <w:numPr>
          <w:ilvl w:val="0"/>
          <w:numId w:val="38"/>
        </w:numPr>
      </w:pPr>
      <w:r>
        <w:lastRenderedPageBreak/>
        <w:tab/>
      </w:r>
      <w:bookmarkStart w:id="58" w:name="_Toc144900257"/>
      <w:r w:rsidRPr="001864B1">
        <w:t>NON CONFORMITÉS AUX EXIGENCES</w:t>
      </w:r>
      <w:bookmarkEnd w:id="58"/>
    </w:p>
    <w:p w14:paraId="0DF0F944" w14:textId="77777777" w:rsidR="00275621" w:rsidRDefault="0050405C">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 la section 9 du DTNI-8A, les articles suivants ont été ajoutés :</w:t>
      </w:r>
    </w:p>
    <w:p w14:paraId="70976038" w14:textId="77777777" w:rsidR="00275621" w:rsidRDefault="0050405C">
      <w:pPr>
        <w:pStyle w:val="Titre2"/>
        <w:tabs>
          <w:tab w:val="left" w:pos="10620"/>
        </w:tabs>
        <w:spacing w:before="120" w:after="200"/>
        <w:ind w:hanging="992"/>
      </w:pPr>
      <w:bookmarkStart w:id="59" w:name="_Toc144900258"/>
      <w:r>
        <w:t xml:space="preserve">8.1 </w:t>
      </w:r>
      <w:r>
        <w:tab/>
        <w:t>HABILLAGE ET SIGNALÉTIQUE DE CHANTIER</w:t>
      </w:r>
      <w:bookmarkEnd w:id="59"/>
    </w:p>
    <w:p w14:paraId="7A533F39" w14:textId="77777777" w:rsidR="00275621" w:rsidRPr="00D45546" w:rsidRDefault="0050405C" w:rsidP="00D45546">
      <w:pPr>
        <w:tabs>
          <w:tab w:val="left" w:pos="10620"/>
        </w:tabs>
        <w:spacing w:before="120" w:after="200" w:line="276" w:lineRule="auto"/>
        <w:ind w:left="992"/>
        <w:jc w:val="both"/>
        <w:rPr>
          <w:rFonts w:ascii="Arial" w:eastAsia="Arial" w:hAnsi="Arial" w:cs="Arial"/>
          <w:sz w:val="20"/>
          <w:szCs w:val="20"/>
        </w:rPr>
      </w:pPr>
      <w:r w:rsidRPr="00D45546">
        <w:rPr>
          <w:rFonts w:ascii="Arial" w:eastAsia="Arial" w:hAnsi="Arial" w:cs="Arial"/>
          <w:sz w:val="20"/>
          <w:szCs w:val="20"/>
        </w:rPr>
        <w:t>Tout défaut de l’Entrepreneur à se conformer aux exigences en lien avec l’habillage et la signalétique de chantier tel que présenté aux annexes M3 et M4 est passible d’une pénalité selon les modalités « Autre non-conformité » du Tableau 1 de l’article 9.3 du DTNI-8A. Toute pénalité sera applicable selon un axe de type 3, même si la non-conformité est constatée sur un axe identifié d’un autre type.</w:t>
      </w:r>
    </w:p>
    <w:p w14:paraId="66AD69B6" w14:textId="77777777" w:rsidR="00275621" w:rsidRDefault="00275621">
      <w:pPr>
        <w:tabs>
          <w:tab w:val="left" w:pos="10620"/>
        </w:tabs>
        <w:spacing w:before="120" w:after="200" w:line="276" w:lineRule="auto"/>
        <w:ind w:left="992"/>
        <w:jc w:val="both"/>
        <w:rPr>
          <w:rFonts w:ascii="Arial" w:eastAsia="Arial" w:hAnsi="Arial" w:cs="Arial"/>
          <w:sz w:val="20"/>
          <w:szCs w:val="20"/>
        </w:rPr>
      </w:pPr>
    </w:p>
    <w:p w14:paraId="25BD5CA3" w14:textId="77777777" w:rsidR="00275621" w:rsidRDefault="00275621">
      <w:pPr>
        <w:jc w:val="both"/>
        <w:rPr>
          <w:rFonts w:ascii="Arial" w:eastAsia="Arial" w:hAnsi="Arial" w:cs="Arial"/>
          <w:sz w:val="20"/>
          <w:szCs w:val="20"/>
        </w:rPr>
      </w:pPr>
    </w:p>
    <w:p w14:paraId="6C9793CE" w14:textId="77777777" w:rsidR="00275621" w:rsidRDefault="00275621">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0E0E47B1" w14:textId="77777777" w:rsidR="00275621" w:rsidRDefault="00275621">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54E0FC89" w14:textId="77777777" w:rsidR="00275621" w:rsidRDefault="00275621">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sectPr w:rsidR="00275621">
          <w:headerReference w:type="default" r:id="rId27"/>
          <w:pgSz w:w="12240" w:h="15840"/>
          <w:pgMar w:top="1440" w:right="1440" w:bottom="1440" w:left="1440" w:header="720" w:footer="720" w:gutter="0"/>
          <w:cols w:space="720"/>
        </w:sectPr>
      </w:pPr>
    </w:p>
    <w:p w14:paraId="5644E631" w14:textId="77777777" w:rsidR="00275621" w:rsidRDefault="00275621">
      <w:pPr>
        <w:spacing w:after="480"/>
        <w:ind w:left="540"/>
        <w:jc w:val="both"/>
        <w:rPr>
          <w:rFonts w:ascii="Arial" w:eastAsia="Arial" w:hAnsi="Arial" w:cs="Arial"/>
          <w:sz w:val="36"/>
          <w:szCs w:val="36"/>
        </w:rPr>
      </w:pPr>
    </w:p>
    <w:p w14:paraId="2C3FB826" w14:textId="77777777" w:rsidR="00275621" w:rsidRDefault="00275621">
      <w:pPr>
        <w:spacing w:after="480"/>
        <w:ind w:left="540"/>
        <w:jc w:val="both"/>
        <w:rPr>
          <w:rFonts w:ascii="Arial" w:eastAsia="Arial" w:hAnsi="Arial" w:cs="Arial"/>
          <w:sz w:val="36"/>
          <w:szCs w:val="36"/>
        </w:rPr>
      </w:pPr>
    </w:p>
    <w:p w14:paraId="2388552F" w14:textId="77777777" w:rsidR="00275621" w:rsidRDefault="00275621">
      <w:pPr>
        <w:spacing w:after="480"/>
        <w:ind w:left="540"/>
        <w:jc w:val="both"/>
        <w:rPr>
          <w:rFonts w:ascii="Arial" w:eastAsia="Arial" w:hAnsi="Arial" w:cs="Arial"/>
          <w:sz w:val="36"/>
          <w:szCs w:val="36"/>
        </w:rPr>
      </w:pPr>
    </w:p>
    <w:p w14:paraId="4038BB93" w14:textId="77777777" w:rsidR="00275621" w:rsidRDefault="0050405C">
      <w:pPr>
        <w:spacing w:after="480"/>
        <w:jc w:val="center"/>
        <w:rPr>
          <w:rFonts w:ascii="Arial" w:eastAsia="Arial" w:hAnsi="Arial" w:cs="Arial"/>
          <w:sz w:val="20"/>
          <w:szCs w:val="20"/>
        </w:rPr>
      </w:pPr>
      <w:r>
        <w:rPr>
          <w:rFonts w:ascii="Arial" w:eastAsia="Arial" w:hAnsi="Arial" w:cs="Arial"/>
          <w:b/>
          <w:sz w:val="36"/>
          <w:szCs w:val="36"/>
        </w:rPr>
        <w:t xml:space="preserve">Travaux d'égout (reconstruction et réhabilitation), de conduites d’eau secondaire et principale, de voirie, d'éclairage, de feux de </w:t>
      </w:r>
      <w:proofErr w:type="gramStart"/>
      <w:r>
        <w:rPr>
          <w:rFonts w:ascii="Arial" w:eastAsia="Arial" w:hAnsi="Arial" w:cs="Arial"/>
          <w:b/>
          <w:sz w:val="36"/>
          <w:szCs w:val="36"/>
        </w:rPr>
        <w:t>circulation  et</w:t>
      </w:r>
      <w:proofErr w:type="gramEnd"/>
      <w:r>
        <w:rPr>
          <w:rFonts w:ascii="Arial" w:eastAsia="Arial" w:hAnsi="Arial" w:cs="Arial"/>
          <w:b/>
          <w:sz w:val="36"/>
          <w:szCs w:val="36"/>
        </w:rPr>
        <w:t xml:space="preserve"> d’utilités publiques (CSEM, Bell, Hydro-Québec) dans l’avenue…..,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5B80C586" w14:textId="77777777" w:rsidR="00275621" w:rsidRDefault="00275621">
      <w:pPr>
        <w:tabs>
          <w:tab w:val="left" w:pos="2520"/>
          <w:tab w:val="right" w:pos="9900"/>
        </w:tabs>
        <w:rPr>
          <w:rFonts w:ascii="Arial" w:eastAsia="Arial" w:hAnsi="Arial" w:cs="Arial"/>
        </w:rPr>
      </w:pPr>
    </w:p>
    <w:p w14:paraId="76269EB0" w14:textId="77777777" w:rsidR="00275621" w:rsidRDefault="0050405C">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M1</w:t>
      </w:r>
    </w:p>
    <w:p w14:paraId="42A2AD30" w14:textId="77777777" w:rsidR="00275621" w:rsidRDefault="0050405C">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Croquis de phasage</w:t>
      </w:r>
    </w:p>
    <w:p w14:paraId="75DAEFF6" w14:textId="77777777" w:rsidR="00275621" w:rsidRDefault="00275621">
      <w:pPr>
        <w:tabs>
          <w:tab w:val="left" w:pos="2520"/>
          <w:tab w:val="right" w:pos="9900"/>
        </w:tabs>
        <w:spacing w:line="480" w:lineRule="auto"/>
        <w:rPr>
          <w:rFonts w:ascii="Arial" w:eastAsia="Arial" w:hAnsi="Arial" w:cs="Arial"/>
          <w:sz w:val="36"/>
          <w:szCs w:val="36"/>
        </w:rPr>
      </w:pPr>
    </w:p>
    <w:p w14:paraId="6B34B54A" w14:textId="77777777" w:rsidR="00275621" w:rsidRDefault="00275621">
      <w:pPr>
        <w:tabs>
          <w:tab w:val="left" w:pos="2520"/>
          <w:tab w:val="right" w:pos="9900"/>
        </w:tabs>
        <w:spacing w:line="480" w:lineRule="auto"/>
        <w:rPr>
          <w:rFonts w:ascii="Arial" w:eastAsia="Arial" w:hAnsi="Arial" w:cs="Arial"/>
          <w:sz w:val="36"/>
          <w:szCs w:val="36"/>
        </w:rPr>
      </w:pPr>
    </w:p>
    <w:p w14:paraId="601BBAB6" w14:textId="77777777" w:rsidR="00275621" w:rsidRDefault="00275621">
      <w:pPr>
        <w:tabs>
          <w:tab w:val="left" w:pos="2520"/>
          <w:tab w:val="right" w:pos="9900"/>
        </w:tabs>
        <w:spacing w:line="480" w:lineRule="auto"/>
        <w:rPr>
          <w:rFonts w:ascii="Arial" w:eastAsia="Arial" w:hAnsi="Arial" w:cs="Arial"/>
          <w:sz w:val="36"/>
          <w:szCs w:val="36"/>
        </w:rPr>
      </w:pPr>
    </w:p>
    <w:p w14:paraId="22D6C870" w14:textId="77777777" w:rsidR="00275621" w:rsidRDefault="00275621">
      <w:pPr>
        <w:rPr>
          <w:rFonts w:ascii="Arial" w:eastAsia="Arial" w:hAnsi="Arial" w:cs="Arial"/>
          <w:sz w:val="36"/>
          <w:szCs w:val="36"/>
        </w:rPr>
      </w:pPr>
    </w:p>
    <w:p w14:paraId="24D42EE1" w14:textId="77777777" w:rsidR="00275621" w:rsidRDefault="00275621">
      <w:pPr>
        <w:rPr>
          <w:rFonts w:ascii="Arial" w:eastAsia="Arial" w:hAnsi="Arial" w:cs="Arial"/>
          <w:sz w:val="36"/>
          <w:szCs w:val="36"/>
        </w:rPr>
      </w:pPr>
    </w:p>
    <w:p w14:paraId="7B173E6F" w14:textId="77777777" w:rsidR="00275621" w:rsidRDefault="00275621">
      <w:pPr>
        <w:rPr>
          <w:rFonts w:ascii="Arial" w:eastAsia="Arial" w:hAnsi="Arial" w:cs="Arial"/>
          <w:sz w:val="36"/>
          <w:szCs w:val="36"/>
        </w:rPr>
      </w:pPr>
    </w:p>
    <w:p w14:paraId="45C31A37" w14:textId="77777777" w:rsidR="00275621" w:rsidRDefault="0050405C">
      <w:pPr>
        <w:rPr>
          <w:rFonts w:ascii="Arial" w:eastAsia="Arial" w:hAnsi="Arial" w:cs="Arial"/>
          <w:sz w:val="20"/>
          <w:szCs w:val="20"/>
        </w:rPr>
      </w:pPr>
      <w:r>
        <w:rPr>
          <w:rFonts w:ascii="Arial" w:eastAsia="Arial" w:hAnsi="Arial" w:cs="Arial"/>
          <w:sz w:val="20"/>
          <w:szCs w:val="20"/>
        </w:rPr>
        <w:t xml:space="preserve">* Cette annexe comporte </w:t>
      </w:r>
      <w:r>
        <w:rPr>
          <w:rFonts w:ascii="Arial" w:eastAsia="Arial" w:hAnsi="Arial" w:cs="Arial"/>
          <w:sz w:val="20"/>
          <w:szCs w:val="20"/>
          <w:highlight w:val="lightGray"/>
        </w:rPr>
        <w:t>XX</w:t>
      </w:r>
      <w:r>
        <w:rPr>
          <w:rFonts w:ascii="Arial" w:eastAsia="Arial" w:hAnsi="Arial" w:cs="Arial"/>
          <w:sz w:val="20"/>
          <w:szCs w:val="20"/>
        </w:rPr>
        <w:t xml:space="preserve"> pages incluant celle-ci.</w:t>
      </w:r>
      <w:r>
        <w:br w:type="page"/>
      </w:r>
    </w:p>
    <w:p w14:paraId="68D18D6A" w14:textId="77777777" w:rsidR="00275621" w:rsidRDefault="00275621">
      <w:pPr>
        <w:rPr>
          <w:rFonts w:ascii="Arial" w:eastAsia="Arial" w:hAnsi="Arial" w:cs="Arial"/>
          <w:sz w:val="20"/>
          <w:szCs w:val="20"/>
        </w:rPr>
      </w:pPr>
    </w:p>
    <w:p w14:paraId="4A2B08C1" w14:textId="77777777" w:rsidR="00275621" w:rsidRDefault="00275621">
      <w:pPr>
        <w:spacing w:after="480"/>
        <w:ind w:left="540"/>
        <w:jc w:val="both"/>
        <w:rPr>
          <w:rFonts w:ascii="Arial" w:eastAsia="Arial" w:hAnsi="Arial" w:cs="Arial"/>
          <w:sz w:val="36"/>
          <w:szCs w:val="36"/>
        </w:rPr>
      </w:pPr>
    </w:p>
    <w:p w14:paraId="6FFBA782" w14:textId="77777777" w:rsidR="00275621" w:rsidRDefault="00275621">
      <w:pPr>
        <w:spacing w:after="480"/>
        <w:ind w:left="540"/>
        <w:jc w:val="both"/>
        <w:rPr>
          <w:rFonts w:ascii="Arial" w:eastAsia="Arial" w:hAnsi="Arial" w:cs="Arial"/>
          <w:sz w:val="36"/>
          <w:szCs w:val="36"/>
        </w:rPr>
      </w:pPr>
    </w:p>
    <w:p w14:paraId="24560670" w14:textId="77777777" w:rsidR="00275621" w:rsidRDefault="00275621">
      <w:pPr>
        <w:spacing w:after="480"/>
        <w:ind w:left="540"/>
        <w:jc w:val="both"/>
        <w:rPr>
          <w:rFonts w:ascii="Arial" w:eastAsia="Arial" w:hAnsi="Arial" w:cs="Arial"/>
          <w:sz w:val="36"/>
          <w:szCs w:val="36"/>
        </w:rPr>
      </w:pPr>
    </w:p>
    <w:p w14:paraId="1341B2DC" w14:textId="77777777" w:rsidR="00275621" w:rsidRDefault="0050405C">
      <w:pPr>
        <w:spacing w:after="480"/>
        <w:jc w:val="center"/>
        <w:rPr>
          <w:rFonts w:ascii="Arial" w:eastAsia="Arial" w:hAnsi="Arial" w:cs="Arial"/>
          <w:sz w:val="20"/>
          <w:szCs w:val="20"/>
        </w:rPr>
      </w:pPr>
      <w:r>
        <w:rPr>
          <w:rFonts w:ascii="Arial" w:eastAsia="Arial" w:hAnsi="Arial" w:cs="Arial"/>
          <w:b/>
          <w:sz w:val="36"/>
          <w:szCs w:val="36"/>
        </w:rPr>
        <w:t xml:space="preserve">Travaux d'égout (reconstruction et réhabilitation), de conduites d’eau secondaire et principale, de voirie, d'éclairage, de feux de </w:t>
      </w:r>
      <w:proofErr w:type="gramStart"/>
      <w:r>
        <w:rPr>
          <w:rFonts w:ascii="Arial" w:eastAsia="Arial" w:hAnsi="Arial" w:cs="Arial"/>
          <w:b/>
          <w:sz w:val="36"/>
          <w:szCs w:val="36"/>
        </w:rPr>
        <w:t>circulation  et</w:t>
      </w:r>
      <w:proofErr w:type="gramEnd"/>
      <w:r>
        <w:rPr>
          <w:rFonts w:ascii="Arial" w:eastAsia="Arial" w:hAnsi="Arial" w:cs="Arial"/>
          <w:b/>
          <w:sz w:val="36"/>
          <w:szCs w:val="36"/>
        </w:rPr>
        <w:t xml:space="preserve"> d’utilités publiques (CSEM, Bell, Hydro-Québec) dans l’avenue…..,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5A774FED" w14:textId="77777777" w:rsidR="00275621" w:rsidRDefault="00275621">
      <w:pPr>
        <w:tabs>
          <w:tab w:val="left" w:pos="2520"/>
          <w:tab w:val="right" w:pos="9900"/>
        </w:tabs>
        <w:rPr>
          <w:rFonts w:ascii="Arial" w:eastAsia="Arial" w:hAnsi="Arial" w:cs="Arial"/>
        </w:rPr>
      </w:pPr>
    </w:p>
    <w:p w14:paraId="2E42252B" w14:textId="77777777" w:rsidR="00275621" w:rsidRDefault="0050405C">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M2</w:t>
      </w:r>
    </w:p>
    <w:p w14:paraId="3A98B5F1" w14:textId="77777777" w:rsidR="00275621" w:rsidRDefault="0050405C">
      <w:pPr>
        <w:tabs>
          <w:tab w:val="right" w:pos="9900"/>
        </w:tabs>
        <w:jc w:val="center"/>
        <w:rPr>
          <w:rFonts w:ascii="Arial Gras" w:eastAsia="Arial Gras" w:hAnsi="Arial Gras" w:cs="Arial Gras"/>
          <w:sz w:val="36"/>
          <w:szCs w:val="36"/>
        </w:rPr>
      </w:pPr>
      <w:r>
        <w:rPr>
          <w:rFonts w:ascii="Arial Gras" w:eastAsia="Arial Gras" w:hAnsi="Arial Gras" w:cs="Arial Gras"/>
          <w:b/>
          <w:sz w:val="36"/>
          <w:szCs w:val="36"/>
        </w:rPr>
        <w:t>Chemins de détour et itinéraires facultatifs</w:t>
      </w:r>
    </w:p>
    <w:p w14:paraId="0F88B7CB" w14:textId="77777777" w:rsidR="00275621" w:rsidRDefault="00275621">
      <w:pPr>
        <w:tabs>
          <w:tab w:val="left" w:pos="2520"/>
          <w:tab w:val="right" w:pos="9900"/>
        </w:tabs>
        <w:spacing w:line="480" w:lineRule="auto"/>
        <w:rPr>
          <w:rFonts w:ascii="Arial" w:eastAsia="Arial" w:hAnsi="Arial" w:cs="Arial"/>
          <w:sz w:val="36"/>
          <w:szCs w:val="36"/>
        </w:rPr>
      </w:pPr>
    </w:p>
    <w:p w14:paraId="0AFFA70A" w14:textId="77777777" w:rsidR="00275621" w:rsidRDefault="00275621">
      <w:pPr>
        <w:tabs>
          <w:tab w:val="left" w:pos="2520"/>
          <w:tab w:val="right" w:pos="9900"/>
        </w:tabs>
        <w:spacing w:line="480" w:lineRule="auto"/>
        <w:rPr>
          <w:rFonts w:ascii="Arial" w:eastAsia="Arial" w:hAnsi="Arial" w:cs="Arial"/>
          <w:sz w:val="36"/>
          <w:szCs w:val="36"/>
        </w:rPr>
      </w:pPr>
    </w:p>
    <w:p w14:paraId="0CB7D845" w14:textId="77777777" w:rsidR="00275621" w:rsidRDefault="00275621">
      <w:pPr>
        <w:tabs>
          <w:tab w:val="left" w:pos="2520"/>
          <w:tab w:val="right" w:pos="9900"/>
        </w:tabs>
        <w:spacing w:line="480" w:lineRule="auto"/>
        <w:rPr>
          <w:rFonts w:ascii="Arial" w:eastAsia="Arial" w:hAnsi="Arial" w:cs="Arial"/>
          <w:sz w:val="36"/>
          <w:szCs w:val="36"/>
        </w:rPr>
      </w:pPr>
    </w:p>
    <w:p w14:paraId="03F073EF" w14:textId="77777777" w:rsidR="00275621" w:rsidRDefault="00275621">
      <w:pPr>
        <w:rPr>
          <w:rFonts w:ascii="Arial" w:eastAsia="Arial" w:hAnsi="Arial" w:cs="Arial"/>
          <w:sz w:val="36"/>
          <w:szCs w:val="36"/>
        </w:rPr>
      </w:pPr>
    </w:p>
    <w:p w14:paraId="3A9C5963" w14:textId="77777777" w:rsidR="00275621" w:rsidRDefault="00275621">
      <w:pPr>
        <w:rPr>
          <w:rFonts w:ascii="Arial" w:eastAsia="Arial" w:hAnsi="Arial" w:cs="Arial"/>
          <w:sz w:val="36"/>
          <w:szCs w:val="36"/>
        </w:rPr>
      </w:pPr>
    </w:p>
    <w:p w14:paraId="1B1E0255" w14:textId="77777777" w:rsidR="00275621" w:rsidRDefault="00275621">
      <w:pPr>
        <w:rPr>
          <w:rFonts w:ascii="Arial" w:eastAsia="Arial" w:hAnsi="Arial" w:cs="Arial"/>
          <w:sz w:val="36"/>
          <w:szCs w:val="36"/>
        </w:rPr>
      </w:pPr>
    </w:p>
    <w:p w14:paraId="694C48C6" w14:textId="77777777" w:rsidR="00275621" w:rsidRDefault="00275621">
      <w:pPr>
        <w:rPr>
          <w:rFonts w:ascii="Arial" w:eastAsia="Arial" w:hAnsi="Arial" w:cs="Arial"/>
          <w:sz w:val="36"/>
          <w:szCs w:val="36"/>
        </w:rPr>
      </w:pPr>
    </w:p>
    <w:p w14:paraId="2E90C23A" w14:textId="77777777" w:rsidR="00275621" w:rsidRDefault="0050405C">
      <w:pPr>
        <w:rPr>
          <w:rFonts w:ascii="Arial" w:eastAsia="Arial" w:hAnsi="Arial" w:cs="Arial"/>
          <w:sz w:val="20"/>
          <w:szCs w:val="20"/>
        </w:rPr>
      </w:pPr>
      <w:r>
        <w:rPr>
          <w:rFonts w:ascii="Arial" w:eastAsia="Arial" w:hAnsi="Arial" w:cs="Arial"/>
          <w:sz w:val="20"/>
          <w:szCs w:val="20"/>
        </w:rPr>
        <w:t xml:space="preserve">* Cette annexe comporte </w:t>
      </w:r>
      <w:r>
        <w:rPr>
          <w:rFonts w:ascii="Arial" w:eastAsia="Arial" w:hAnsi="Arial" w:cs="Arial"/>
          <w:sz w:val="20"/>
          <w:szCs w:val="20"/>
          <w:highlight w:val="lightGray"/>
        </w:rPr>
        <w:t>XX</w:t>
      </w:r>
      <w:r>
        <w:rPr>
          <w:rFonts w:ascii="Arial" w:eastAsia="Arial" w:hAnsi="Arial" w:cs="Arial"/>
          <w:sz w:val="20"/>
          <w:szCs w:val="20"/>
        </w:rPr>
        <w:t xml:space="preserve"> pages incluant celle-ci.</w:t>
      </w:r>
    </w:p>
    <w:p w14:paraId="40830FCE" w14:textId="77777777" w:rsidR="00275621" w:rsidRDefault="0050405C">
      <w:pPr>
        <w:rPr>
          <w:rFonts w:ascii="Arial" w:eastAsia="Arial" w:hAnsi="Arial" w:cs="Arial"/>
          <w:sz w:val="20"/>
          <w:szCs w:val="20"/>
        </w:rPr>
      </w:pPr>
      <w:r>
        <w:br w:type="page"/>
      </w:r>
    </w:p>
    <w:p w14:paraId="7F023244" w14:textId="77777777" w:rsidR="00275621" w:rsidRDefault="00275621">
      <w:pPr>
        <w:rPr>
          <w:rFonts w:ascii="Arial" w:eastAsia="Arial" w:hAnsi="Arial" w:cs="Arial"/>
          <w:sz w:val="20"/>
          <w:szCs w:val="20"/>
        </w:rPr>
      </w:pPr>
    </w:p>
    <w:p w14:paraId="124F5224" w14:textId="77777777" w:rsidR="00275621" w:rsidRDefault="00275621">
      <w:pPr>
        <w:rPr>
          <w:rFonts w:ascii="Arial" w:eastAsia="Arial" w:hAnsi="Arial" w:cs="Arial"/>
          <w:sz w:val="20"/>
          <w:szCs w:val="20"/>
        </w:rPr>
      </w:pPr>
    </w:p>
    <w:p w14:paraId="080EF73D" w14:textId="77777777" w:rsidR="00275621" w:rsidRDefault="00275621">
      <w:pPr>
        <w:rPr>
          <w:rFonts w:ascii="Arial" w:eastAsia="Arial" w:hAnsi="Arial" w:cs="Arial"/>
          <w:sz w:val="20"/>
          <w:szCs w:val="20"/>
        </w:rPr>
      </w:pPr>
    </w:p>
    <w:p w14:paraId="412F8F90" w14:textId="77777777" w:rsidR="00275621" w:rsidRDefault="00275621">
      <w:pPr>
        <w:rPr>
          <w:rFonts w:ascii="Arial" w:eastAsia="Arial" w:hAnsi="Arial" w:cs="Arial"/>
          <w:sz w:val="20"/>
          <w:szCs w:val="20"/>
        </w:rPr>
      </w:pPr>
    </w:p>
    <w:p w14:paraId="58A36E30" w14:textId="77777777" w:rsidR="00275621" w:rsidRDefault="00275621">
      <w:pPr>
        <w:rPr>
          <w:rFonts w:ascii="Arial" w:eastAsia="Arial" w:hAnsi="Arial" w:cs="Arial"/>
          <w:sz w:val="20"/>
          <w:szCs w:val="20"/>
        </w:rPr>
      </w:pPr>
    </w:p>
    <w:p w14:paraId="10C71057" w14:textId="77777777" w:rsidR="00275621" w:rsidRDefault="00275621">
      <w:pPr>
        <w:rPr>
          <w:rFonts w:ascii="Arial" w:eastAsia="Arial" w:hAnsi="Arial" w:cs="Arial"/>
          <w:sz w:val="20"/>
          <w:szCs w:val="20"/>
        </w:rPr>
      </w:pPr>
    </w:p>
    <w:p w14:paraId="3FCA9878" w14:textId="77777777" w:rsidR="00275621" w:rsidRDefault="00275621">
      <w:pPr>
        <w:rPr>
          <w:rFonts w:ascii="Arial" w:eastAsia="Arial" w:hAnsi="Arial" w:cs="Arial"/>
          <w:sz w:val="20"/>
          <w:szCs w:val="20"/>
        </w:rPr>
      </w:pPr>
    </w:p>
    <w:p w14:paraId="5A481CA4" w14:textId="77777777" w:rsidR="00275621" w:rsidRDefault="00275621">
      <w:pPr>
        <w:rPr>
          <w:rFonts w:ascii="Arial" w:eastAsia="Arial" w:hAnsi="Arial" w:cs="Arial"/>
          <w:sz w:val="20"/>
          <w:szCs w:val="20"/>
        </w:rPr>
      </w:pPr>
    </w:p>
    <w:p w14:paraId="1B7FB2BF" w14:textId="77777777" w:rsidR="00275621" w:rsidRDefault="00275621">
      <w:pPr>
        <w:rPr>
          <w:rFonts w:ascii="Arial" w:eastAsia="Arial" w:hAnsi="Arial" w:cs="Arial"/>
          <w:sz w:val="20"/>
          <w:szCs w:val="20"/>
        </w:rPr>
      </w:pPr>
    </w:p>
    <w:p w14:paraId="0CF903D6" w14:textId="77777777" w:rsidR="00275621" w:rsidRDefault="00275621">
      <w:pPr>
        <w:rPr>
          <w:rFonts w:ascii="Arial" w:eastAsia="Arial" w:hAnsi="Arial" w:cs="Arial"/>
          <w:sz w:val="20"/>
          <w:szCs w:val="20"/>
        </w:rPr>
      </w:pPr>
    </w:p>
    <w:p w14:paraId="4814CFEE" w14:textId="77777777" w:rsidR="00275621" w:rsidRDefault="00275621">
      <w:pPr>
        <w:rPr>
          <w:rFonts w:ascii="Arial" w:eastAsia="Arial" w:hAnsi="Arial" w:cs="Arial"/>
          <w:sz w:val="20"/>
          <w:szCs w:val="20"/>
        </w:rPr>
      </w:pPr>
    </w:p>
    <w:p w14:paraId="6179B739" w14:textId="77777777" w:rsidR="00275621" w:rsidRDefault="00275621">
      <w:pPr>
        <w:rPr>
          <w:rFonts w:ascii="Arial" w:eastAsia="Arial" w:hAnsi="Arial" w:cs="Arial"/>
          <w:sz w:val="20"/>
          <w:szCs w:val="20"/>
        </w:rPr>
      </w:pPr>
    </w:p>
    <w:p w14:paraId="1576F6C7" w14:textId="77777777" w:rsidR="00275621" w:rsidRDefault="0050405C">
      <w:pPr>
        <w:spacing w:after="480"/>
        <w:jc w:val="center"/>
        <w:rPr>
          <w:rFonts w:ascii="Arial" w:eastAsia="Arial" w:hAnsi="Arial" w:cs="Arial"/>
          <w:sz w:val="20"/>
          <w:szCs w:val="20"/>
        </w:rPr>
      </w:pPr>
      <w:r>
        <w:rPr>
          <w:rFonts w:ascii="Arial" w:eastAsia="Arial" w:hAnsi="Arial" w:cs="Arial"/>
          <w:b/>
          <w:sz w:val="36"/>
          <w:szCs w:val="36"/>
        </w:rPr>
        <w:t xml:space="preserve">Travaux d'égout (reconstruction et réhabilitation), de conduites d’eau secondaire et principale, de voirie, d'éclairage, de feux de </w:t>
      </w:r>
      <w:proofErr w:type="gramStart"/>
      <w:r>
        <w:rPr>
          <w:rFonts w:ascii="Arial" w:eastAsia="Arial" w:hAnsi="Arial" w:cs="Arial"/>
          <w:b/>
          <w:sz w:val="36"/>
          <w:szCs w:val="36"/>
        </w:rPr>
        <w:t>circulation  et</w:t>
      </w:r>
      <w:proofErr w:type="gramEnd"/>
      <w:r>
        <w:rPr>
          <w:rFonts w:ascii="Arial" w:eastAsia="Arial" w:hAnsi="Arial" w:cs="Arial"/>
          <w:b/>
          <w:sz w:val="36"/>
          <w:szCs w:val="36"/>
        </w:rPr>
        <w:t xml:space="preserve"> d’utilités publiques (CSEM, Bell, Hydro-Québec) dans l’avenue…..,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0FE5E772" w14:textId="77777777" w:rsidR="00275621" w:rsidRDefault="00275621">
      <w:pPr>
        <w:tabs>
          <w:tab w:val="left" w:pos="2520"/>
          <w:tab w:val="right" w:pos="9900"/>
        </w:tabs>
        <w:rPr>
          <w:rFonts w:ascii="Arial" w:eastAsia="Arial" w:hAnsi="Arial" w:cs="Arial"/>
        </w:rPr>
      </w:pPr>
    </w:p>
    <w:p w14:paraId="01ECA7E8" w14:textId="77777777" w:rsidR="00275621" w:rsidRDefault="0050405C">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M3</w:t>
      </w:r>
    </w:p>
    <w:p w14:paraId="6EF21831" w14:textId="77777777" w:rsidR="00275621" w:rsidRDefault="0050405C">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Aménagement de chantier (Outils des volets Informer, Délimiter et Diriger)</w:t>
      </w:r>
    </w:p>
    <w:p w14:paraId="5896F062" w14:textId="360AA833" w:rsidR="00275621" w:rsidRDefault="0050405C">
      <w:pPr>
        <w:jc w:val="both"/>
        <w:rPr>
          <w:rFonts w:ascii="Arial" w:eastAsia="Arial" w:hAnsi="Arial" w:cs="Arial"/>
          <w:sz w:val="20"/>
          <w:szCs w:val="20"/>
          <w:highlight w:val="yellow"/>
        </w:rPr>
      </w:pPr>
      <w:r>
        <w:rPr>
          <w:rFonts w:ascii="Arial" w:eastAsia="Arial" w:hAnsi="Arial" w:cs="Arial"/>
          <w:sz w:val="20"/>
          <w:szCs w:val="20"/>
        </w:rPr>
        <w:t xml:space="preserve">                                                       </w:t>
      </w:r>
      <w:r w:rsidR="00901179">
        <w:rPr>
          <w:rFonts w:ascii="Arial" w:eastAsia="Arial" w:hAnsi="Arial" w:cs="Arial"/>
          <w:sz w:val="20"/>
          <w:szCs w:val="20"/>
          <w:highlight w:val="yellow"/>
        </w:rPr>
        <w:t>(</w:t>
      </w:r>
      <w:proofErr w:type="gramStart"/>
      <w:r w:rsidR="00901179">
        <w:rPr>
          <w:rFonts w:ascii="Arial" w:eastAsia="Arial" w:hAnsi="Arial" w:cs="Arial"/>
          <w:sz w:val="20"/>
          <w:szCs w:val="20"/>
          <w:highlight w:val="yellow"/>
        </w:rPr>
        <w:t>projets</w:t>
      </w:r>
      <w:proofErr w:type="gramEnd"/>
      <w:r>
        <w:rPr>
          <w:rFonts w:ascii="Arial" w:eastAsia="Arial" w:hAnsi="Arial" w:cs="Arial"/>
          <w:sz w:val="20"/>
          <w:szCs w:val="20"/>
          <w:highlight w:val="yellow"/>
        </w:rPr>
        <w:t xml:space="preserve"> avec habillage de chantier)</w:t>
      </w:r>
    </w:p>
    <w:p w14:paraId="3190D59D" w14:textId="77777777" w:rsidR="00275621" w:rsidRDefault="00275621">
      <w:pPr>
        <w:tabs>
          <w:tab w:val="left" w:pos="2520"/>
          <w:tab w:val="right" w:pos="9900"/>
        </w:tabs>
        <w:spacing w:line="480" w:lineRule="auto"/>
        <w:rPr>
          <w:rFonts w:ascii="Arial" w:eastAsia="Arial" w:hAnsi="Arial" w:cs="Arial"/>
          <w:sz w:val="36"/>
          <w:szCs w:val="36"/>
        </w:rPr>
      </w:pPr>
    </w:p>
    <w:p w14:paraId="1C5FC519" w14:textId="77777777" w:rsidR="00275621" w:rsidRDefault="00275621">
      <w:pPr>
        <w:tabs>
          <w:tab w:val="left" w:pos="2520"/>
          <w:tab w:val="right" w:pos="9900"/>
        </w:tabs>
        <w:spacing w:line="480" w:lineRule="auto"/>
        <w:rPr>
          <w:rFonts w:ascii="Arial" w:eastAsia="Arial" w:hAnsi="Arial" w:cs="Arial"/>
          <w:sz w:val="36"/>
          <w:szCs w:val="36"/>
        </w:rPr>
      </w:pPr>
    </w:p>
    <w:p w14:paraId="21191A7D" w14:textId="77777777" w:rsidR="00275621" w:rsidRDefault="00275621">
      <w:pPr>
        <w:rPr>
          <w:rFonts w:ascii="Arial" w:eastAsia="Arial" w:hAnsi="Arial" w:cs="Arial"/>
          <w:sz w:val="36"/>
          <w:szCs w:val="36"/>
        </w:rPr>
      </w:pPr>
    </w:p>
    <w:p w14:paraId="5B19EF0C" w14:textId="77777777" w:rsidR="00275621" w:rsidRDefault="00275621">
      <w:pPr>
        <w:rPr>
          <w:rFonts w:ascii="Arial" w:eastAsia="Arial" w:hAnsi="Arial" w:cs="Arial"/>
          <w:sz w:val="36"/>
          <w:szCs w:val="36"/>
        </w:rPr>
      </w:pPr>
    </w:p>
    <w:p w14:paraId="0CF47DB3" w14:textId="77777777" w:rsidR="00275621" w:rsidRDefault="00275621">
      <w:pPr>
        <w:rPr>
          <w:rFonts w:ascii="Arial" w:eastAsia="Arial" w:hAnsi="Arial" w:cs="Arial"/>
          <w:sz w:val="36"/>
          <w:szCs w:val="36"/>
        </w:rPr>
      </w:pPr>
    </w:p>
    <w:p w14:paraId="1A86E371" w14:textId="77777777" w:rsidR="00275621" w:rsidRDefault="0050405C">
      <w:pPr>
        <w:rPr>
          <w:rFonts w:ascii="Arial" w:eastAsia="Arial" w:hAnsi="Arial" w:cs="Arial"/>
          <w:sz w:val="20"/>
          <w:szCs w:val="20"/>
        </w:rPr>
      </w:pPr>
      <w:r>
        <w:rPr>
          <w:rFonts w:ascii="Arial" w:eastAsia="Arial" w:hAnsi="Arial" w:cs="Arial"/>
          <w:sz w:val="20"/>
          <w:szCs w:val="20"/>
        </w:rPr>
        <w:t xml:space="preserve">* Cette annexe comporte </w:t>
      </w:r>
      <w:r>
        <w:rPr>
          <w:rFonts w:ascii="Arial" w:eastAsia="Arial" w:hAnsi="Arial" w:cs="Arial"/>
          <w:sz w:val="20"/>
          <w:szCs w:val="20"/>
          <w:highlight w:val="lightGray"/>
        </w:rPr>
        <w:t>XX</w:t>
      </w:r>
      <w:r>
        <w:rPr>
          <w:rFonts w:ascii="Arial" w:eastAsia="Arial" w:hAnsi="Arial" w:cs="Arial"/>
          <w:sz w:val="20"/>
          <w:szCs w:val="20"/>
        </w:rPr>
        <w:t xml:space="preserve"> pages incluant celle-ci.</w:t>
      </w:r>
      <w:r>
        <w:br w:type="page"/>
      </w:r>
    </w:p>
    <w:p w14:paraId="43D02E5B" w14:textId="77777777" w:rsidR="00275621" w:rsidRDefault="00275621">
      <w:pPr>
        <w:rPr>
          <w:rFonts w:ascii="Arial" w:eastAsia="Arial" w:hAnsi="Arial" w:cs="Arial"/>
          <w:sz w:val="20"/>
          <w:szCs w:val="20"/>
        </w:rPr>
      </w:pPr>
    </w:p>
    <w:p w14:paraId="248F3DC4" w14:textId="77777777" w:rsidR="00275621" w:rsidRDefault="00275621">
      <w:pPr>
        <w:rPr>
          <w:rFonts w:ascii="Arial" w:eastAsia="Arial" w:hAnsi="Arial" w:cs="Arial"/>
          <w:sz w:val="20"/>
          <w:szCs w:val="20"/>
        </w:rPr>
      </w:pPr>
    </w:p>
    <w:p w14:paraId="2641407A" w14:textId="77777777" w:rsidR="00275621" w:rsidRDefault="00275621">
      <w:pPr>
        <w:rPr>
          <w:rFonts w:ascii="Arial" w:eastAsia="Arial" w:hAnsi="Arial" w:cs="Arial"/>
          <w:sz w:val="20"/>
          <w:szCs w:val="20"/>
        </w:rPr>
      </w:pPr>
    </w:p>
    <w:p w14:paraId="30534B9B" w14:textId="77777777" w:rsidR="00275621" w:rsidRDefault="00275621">
      <w:pPr>
        <w:rPr>
          <w:rFonts w:ascii="Arial" w:eastAsia="Arial" w:hAnsi="Arial" w:cs="Arial"/>
          <w:sz w:val="20"/>
          <w:szCs w:val="20"/>
        </w:rPr>
      </w:pPr>
    </w:p>
    <w:p w14:paraId="0688577F" w14:textId="77777777" w:rsidR="00275621" w:rsidRDefault="00275621">
      <w:pPr>
        <w:rPr>
          <w:rFonts w:ascii="Arial" w:eastAsia="Arial" w:hAnsi="Arial" w:cs="Arial"/>
          <w:sz w:val="20"/>
          <w:szCs w:val="20"/>
        </w:rPr>
      </w:pPr>
    </w:p>
    <w:p w14:paraId="379162FA" w14:textId="77777777" w:rsidR="00275621" w:rsidRDefault="00275621">
      <w:pPr>
        <w:rPr>
          <w:rFonts w:ascii="Arial" w:eastAsia="Arial" w:hAnsi="Arial" w:cs="Arial"/>
          <w:sz w:val="20"/>
          <w:szCs w:val="20"/>
        </w:rPr>
      </w:pPr>
    </w:p>
    <w:p w14:paraId="5F8EE15E" w14:textId="77777777" w:rsidR="00275621" w:rsidRDefault="00275621">
      <w:pPr>
        <w:rPr>
          <w:rFonts w:ascii="Arial" w:eastAsia="Arial" w:hAnsi="Arial" w:cs="Arial"/>
          <w:sz w:val="20"/>
          <w:szCs w:val="20"/>
        </w:rPr>
      </w:pPr>
    </w:p>
    <w:p w14:paraId="0768B71B" w14:textId="77777777" w:rsidR="00275621" w:rsidRDefault="00275621">
      <w:pPr>
        <w:rPr>
          <w:rFonts w:ascii="Arial" w:eastAsia="Arial" w:hAnsi="Arial" w:cs="Arial"/>
          <w:sz w:val="20"/>
          <w:szCs w:val="20"/>
        </w:rPr>
      </w:pPr>
    </w:p>
    <w:p w14:paraId="5745461F" w14:textId="77777777" w:rsidR="00275621" w:rsidRDefault="00275621">
      <w:pPr>
        <w:rPr>
          <w:rFonts w:ascii="Arial" w:eastAsia="Arial" w:hAnsi="Arial" w:cs="Arial"/>
          <w:sz w:val="20"/>
          <w:szCs w:val="20"/>
        </w:rPr>
      </w:pPr>
    </w:p>
    <w:p w14:paraId="179FFFC3" w14:textId="77777777" w:rsidR="00275621" w:rsidRDefault="00275621">
      <w:pPr>
        <w:rPr>
          <w:rFonts w:ascii="Arial" w:eastAsia="Arial" w:hAnsi="Arial" w:cs="Arial"/>
          <w:sz w:val="20"/>
          <w:szCs w:val="20"/>
        </w:rPr>
      </w:pPr>
    </w:p>
    <w:p w14:paraId="70238FEA" w14:textId="77777777" w:rsidR="00275621" w:rsidRDefault="0050405C">
      <w:pPr>
        <w:spacing w:after="480"/>
        <w:jc w:val="center"/>
        <w:rPr>
          <w:rFonts w:ascii="Arial" w:eastAsia="Arial" w:hAnsi="Arial" w:cs="Arial"/>
          <w:sz w:val="20"/>
          <w:szCs w:val="20"/>
        </w:rPr>
      </w:pPr>
      <w:r>
        <w:rPr>
          <w:rFonts w:ascii="Arial" w:eastAsia="Arial" w:hAnsi="Arial" w:cs="Arial"/>
          <w:b/>
          <w:sz w:val="36"/>
          <w:szCs w:val="36"/>
        </w:rPr>
        <w:t xml:space="preserve">Travaux d'égout (reconstruction et réhabilitation), de conduites d’eau secondaire et principale, de voirie, d'éclairage, de feux de </w:t>
      </w:r>
      <w:proofErr w:type="gramStart"/>
      <w:r>
        <w:rPr>
          <w:rFonts w:ascii="Arial" w:eastAsia="Arial" w:hAnsi="Arial" w:cs="Arial"/>
          <w:b/>
          <w:sz w:val="36"/>
          <w:szCs w:val="36"/>
        </w:rPr>
        <w:t>circulation  et</w:t>
      </w:r>
      <w:proofErr w:type="gramEnd"/>
      <w:r>
        <w:rPr>
          <w:rFonts w:ascii="Arial" w:eastAsia="Arial" w:hAnsi="Arial" w:cs="Arial"/>
          <w:b/>
          <w:sz w:val="36"/>
          <w:szCs w:val="36"/>
        </w:rPr>
        <w:t xml:space="preserve"> d’utilités publiques (CSEM, Bell, Hydro-Québec) dans l’avenue…..,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1F54E711" w14:textId="77777777" w:rsidR="00275621" w:rsidRDefault="00275621">
      <w:pPr>
        <w:tabs>
          <w:tab w:val="left" w:pos="2520"/>
          <w:tab w:val="right" w:pos="9900"/>
        </w:tabs>
        <w:rPr>
          <w:rFonts w:ascii="Arial" w:eastAsia="Arial" w:hAnsi="Arial" w:cs="Arial"/>
        </w:rPr>
      </w:pPr>
    </w:p>
    <w:p w14:paraId="17312FC0" w14:textId="77777777" w:rsidR="00275621" w:rsidRDefault="0050405C">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M3</w:t>
      </w:r>
    </w:p>
    <w:p w14:paraId="5501918B" w14:textId="77777777" w:rsidR="00275621" w:rsidRDefault="0050405C">
      <w:pPr>
        <w:jc w:val="center"/>
        <w:rPr>
          <w:rFonts w:ascii="Arial" w:eastAsia="Arial" w:hAnsi="Arial" w:cs="Arial"/>
          <w:b/>
          <w:sz w:val="36"/>
          <w:szCs w:val="36"/>
        </w:rPr>
      </w:pPr>
      <w:r>
        <w:rPr>
          <w:rFonts w:ascii="Arial" w:eastAsia="Arial" w:hAnsi="Arial" w:cs="Arial"/>
          <w:b/>
          <w:sz w:val="36"/>
          <w:szCs w:val="36"/>
        </w:rPr>
        <w:t>Panneau de communication</w:t>
      </w:r>
    </w:p>
    <w:p w14:paraId="38397590" w14:textId="1D455CC0" w:rsidR="00275621" w:rsidRDefault="0050405C">
      <w:pPr>
        <w:jc w:val="center"/>
        <w:rPr>
          <w:rFonts w:ascii="Arial" w:eastAsia="Arial" w:hAnsi="Arial" w:cs="Arial"/>
          <w:sz w:val="20"/>
          <w:szCs w:val="20"/>
          <w:highlight w:val="yellow"/>
        </w:rPr>
      </w:pPr>
      <w:r>
        <w:rPr>
          <w:rFonts w:ascii="Arial" w:eastAsia="Arial" w:hAnsi="Arial" w:cs="Arial"/>
          <w:sz w:val="20"/>
          <w:szCs w:val="20"/>
        </w:rPr>
        <w:t xml:space="preserve"> </w:t>
      </w:r>
      <w:r>
        <w:rPr>
          <w:rFonts w:ascii="Arial" w:eastAsia="Arial" w:hAnsi="Arial" w:cs="Arial"/>
          <w:sz w:val="20"/>
          <w:szCs w:val="20"/>
          <w:highlight w:val="yellow"/>
        </w:rPr>
        <w:t>(</w:t>
      </w:r>
      <w:r w:rsidR="00901179">
        <w:rPr>
          <w:rFonts w:ascii="Arial" w:eastAsia="Arial" w:hAnsi="Arial" w:cs="Arial"/>
          <w:sz w:val="20"/>
          <w:szCs w:val="20"/>
          <w:highlight w:val="yellow"/>
        </w:rPr>
        <w:t>Projets</w:t>
      </w:r>
      <w:r>
        <w:rPr>
          <w:rFonts w:ascii="Arial" w:eastAsia="Arial" w:hAnsi="Arial" w:cs="Arial"/>
          <w:sz w:val="20"/>
          <w:szCs w:val="20"/>
          <w:highlight w:val="yellow"/>
        </w:rPr>
        <w:t xml:space="preserve"> sans habillage de chantier)</w:t>
      </w:r>
    </w:p>
    <w:p w14:paraId="0F5FD6A7" w14:textId="77777777" w:rsidR="00275621" w:rsidRDefault="00275621">
      <w:pPr>
        <w:tabs>
          <w:tab w:val="left" w:pos="2520"/>
          <w:tab w:val="right" w:pos="9900"/>
        </w:tabs>
        <w:spacing w:line="480" w:lineRule="auto"/>
        <w:rPr>
          <w:rFonts w:ascii="Arial" w:eastAsia="Arial" w:hAnsi="Arial" w:cs="Arial"/>
          <w:sz w:val="20"/>
          <w:szCs w:val="20"/>
        </w:rPr>
      </w:pPr>
    </w:p>
    <w:p w14:paraId="6ABA8721" w14:textId="77777777" w:rsidR="00275621" w:rsidRDefault="00275621">
      <w:pPr>
        <w:tabs>
          <w:tab w:val="left" w:pos="2520"/>
          <w:tab w:val="right" w:pos="9900"/>
        </w:tabs>
        <w:spacing w:line="480" w:lineRule="auto"/>
        <w:rPr>
          <w:rFonts w:ascii="Arial" w:eastAsia="Arial" w:hAnsi="Arial" w:cs="Arial"/>
          <w:sz w:val="20"/>
          <w:szCs w:val="20"/>
        </w:rPr>
      </w:pPr>
    </w:p>
    <w:p w14:paraId="10DEDB40" w14:textId="77777777" w:rsidR="00275621" w:rsidRDefault="00275621">
      <w:pPr>
        <w:tabs>
          <w:tab w:val="left" w:pos="2520"/>
          <w:tab w:val="right" w:pos="9900"/>
        </w:tabs>
        <w:spacing w:line="480" w:lineRule="auto"/>
        <w:rPr>
          <w:rFonts w:ascii="Arial" w:eastAsia="Arial" w:hAnsi="Arial" w:cs="Arial"/>
          <w:sz w:val="20"/>
          <w:szCs w:val="20"/>
        </w:rPr>
      </w:pPr>
    </w:p>
    <w:p w14:paraId="508DED0E" w14:textId="77777777" w:rsidR="00275621" w:rsidRDefault="00275621">
      <w:pPr>
        <w:tabs>
          <w:tab w:val="left" w:pos="2520"/>
          <w:tab w:val="right" w:pos="9900"/>
        </w:tabs>
        <w:spacing w:line="480" w:lineRule="auto"/>
        <w:rPr>
          <w:rFonts w:ascii="Arial" w:eastAsia="Arial" w:hAnsi="Arial" w:cs="Arial"/>
          <w:sz w:val="20"/>
          <w:szCs w:val="20"/>
        </w:rPr>
      </w:pPr>
    </w:p>
    <w:p w14:paraId="6FCC24E0" w14:textId="77777777" w:rsidR="00275621" w:rsidRDefault="00275621">
      <w:pPr>
        <w:tabs>
          <w:tab w:val="left" w:pos="2520"/>
          <w:tab w:val="right" w:pos="9900"/>
        </w:tabs>
        <w:spacing w:line="480" w:lineRule="auto"/>
        <w:rPr>
          <w:rFonts w:ascii="Arial" w:eastAsia="Arial" w:hAnsi="Arial" w:cs="Arial"/>
          <w:sz w:val="20"/>
          <w:szCs w:val="20"/>
        </w:rPr>
      </w:pPr>
    </w:p>
    <w:p w14:paraId="05AF89B5" w14:textId="77777777" w:rsidR="00275621" w:rsidRDefault="00275621">
      <w:pPr>
        <w:rPr>
          <w:rFonts w:ascii="Arial" w:eastAsia="Arial" w:hAnsi="Arial" w:cs="Arial"/>
          <w:sz w:val="36"/>
          <w:szCs w:val="36"/>
        </w:rPr>
      </w:pPr>
    </w:p>
    <w:p w14:paraId="3A42A09F" w14:textId="77777777" w:rsidR="00275621" w:rsidRDefault="00275621">
      <w:pPr>
        <w:rPr>
          <w:rFonts w:ascii="Arial" w:eastAsia="Arial" w:hAnsi="Arial" w:cs="Arial"/>
          <w:sz w:val="36"/>
          <w:szCs w:val="36"/>
        </w:rPr>
      </w:pPr>
    </w:p>
    <w:p w14:paraId="2918D29F" w14:textId="77777777" w:rsidR="00275621" w:rsidRDefault="00275621">
      <w:pPr>
        <w:rPr>
          <w:rFonts w:ascii="Arial" w:eastAsia="Arial" w:hAnsi="Arial" w:cs="Arial"/>
          <w:sz w:val="36"/>
          <w:szCs w:val="36"/>
        </w:rPr>
      </w:pPr>
    </w:p>
    <w:p w14:paraId="3854F5F4" w14:textId="77777777" w:rsidR="00275621" w:rsidRDefault="0050405C">
      <w:pPr>
        <w:rPr>
          <w:rFonts w:ascii="Arial" w:eastAsia="Arial" w:hAnsi="Arial" w:cs="Arial"/>
          <w:sz w:val="20"/>
          <w:szCs w:val="20"/>
        </w:rPr>
      </w:pPr>
      <w:r>
        <w:rPr>
          <w:rFonts w:ascii="Arial" w:eastAsia="Arial" w:hAnsi="Arial" w:cs="Arial"/>
          <w:sz w:val="20"/>
          <w:szCs w:val="20"/>
        </w:rPr>
        <w:t xml:space="preserve">* Cette annexe comporte </w:t>
      </w:r>
      <w:r>
        <w:rPr>
          <w:rFonts w:ascii="Arial" w:eastAsia="Arial" w:hAnsi="Arial" w:cs="Arial"/>
          <w:sz w:val="20"/>
          <w:szCs w:val="20"/>
          <w:highlight w:val="lightGray"/>
        </w:rPr>
        <w:t>XX</w:t>
      </w:r>
      <w:r>
        <w:rPr>
          <w:rFonts w:ascii="Arial" w:eastAsia="Arial" w:hAnsi="Arial" w:cs="Arial"/>
          <w:sz w:val="20"/>
          <w:szCs w:val="20"/>
        </w:rPr>
        <w:t xml:space="preserve"> pages incluant celle-ci.</w:t>
      </w:r>
      <w:r>
        <w:br w:type="page"/>
      </w:r>
    </w:p>
    <w:p w14:paraId="2E6C6377" w14:textId="77777777" w:rsidR="00275621" w:rsidRDefault="00275621">
      <w:pPr>
        <w:rPr>
          <w:rFonts w:ascii="Arial" w:eastAsia="Arial" w:hAnsi="Arial" w:cs="Arial"/>
          <w:sz w:val="20"/>
          <w:szCs w:val="20"/>
        </w:rPr>
      </w:pPr>
    </w:p>
    <w:p w14:paraId="0F308D32" w14:textId="77777777" w:rsidR="00275621" w:rsidRDefault="00275621">
      <w:pPr>
        <w:rPr>
          <w:rFonts w:ascii="Arial" w:eastAsia="Arial" w:hAnsi="Arial" w:cs="Arial"/>
          <w:sz w:val="20"/>
          <w:szCs w:val="20"/>
        </w:rPr>
      </w:pPr>
    </w:p>
    <w:p w14:paraId="54A57D25" w14:textId="77777777" w:rsidR="00275621" w:rsidRDefault="00275621">
      <w:pPr>
        <w:spacing w:after="480"/>
        <w:ind w:left="540"/>
        <w:jc w:val="both"/>
        <w:rPr>
          <w:rFonts w:ascii="Arial" w:eastAsia="Arial" w:hAnsi="Arial" w:cs="Arial"/>
          <w:sz w:val="36"/>
          <w:szCs w:val="36"/>
        </w:rPr>
      </w:pPr>
    </w:p>
    <w:p w14:paraId="6BBEE74E" w14:textId="77777777" w:rsidR="00275621" w:rsidRDefault="00275621">
      <w:pPr>
        <w:spacing w:after="480"/>
        <w:ind w:left="540"/>
        <w:jc w:val="both"/>
        <w:rPr>
          <w:rFonts w:ascii="Arial" w:eastAsia="Arial" w:hAnsi="Arial" w:cs="Arial"/>
          <w:sz w:val="36"/>
          <w:szCs w:val="36"/>
        </w:rPr>
      </w:pPr>
    </w:p>
    <w:p w14:paraId="15BC86A3" w14:textId="77777777" w:rsidR="00275621" w:rsidRDefault="00275621">
      <w:pPr>
        <w:spacing w:after="480"/>
        <w:ind w:left="540"/>
        <w:jc w:val="both"/>
        <w:rPr>
          <w:rFonts w:ascii="Arial" w:eastAsia="Arial" w:hAnsi="Arial" w:cs="Arial"/>
          <w:sz w:val="36"/>
          <w:szCs w:val="36"/>
        </w:rPr>
      </w:pPr>
    </w:p>
    <w:p w14:paraId="7C85D2E2" w14:textId="77777777" w:rsidR="00275621" w:rsidRDefault="0050405C">
      <w:pPr>
        <w:spacing w:after="480"/>
        <w:jc w:val="center"/>
        <w:rPr>
          <w:rFonts w:ascii="Arial" w:eastAsia="Arial" w:hAnsi="Arial" w:cs="Arial"/>
          <w:sz w:val="20"/>
          <w:szCs w:val="20"/>
        </w:rPr>
      </w:pPr>
      <w:r>
        <w:rPr>
          <w:rFonts w:ascii="Arial" w:eastAsia="Arial" w:hAnsi="Arial" w:cs="Arial"/>
          <w:b/>
          <w:sz w:val="36"/>
          <w:szCs w:val="36"/>
        </w:rPr>
        <w:t xml:space="preserve">Travaux d'égout (reconstruction et réhabilitation), de conduites d’eau secondaire et principale, de voirie, d'éclairage, de feux de </w:t>
      </w:r>
      <w:proofErr w:type="gramStart"/>
      <w:r>
        <w:rPr>
          <w:rFonts w:ascii="Arial" w:eastAsia="Arial" w:hAnsi="Arial" w:cs="Arial"/>
          <w:b/>
          <w:sz w:val="36"/>
          <w:szCs w:val="36"/>
        </w:rPr>
        <w:t>circulation  et</w:t>
      </w:r>
      <w:proofErr w:type="gramEnd"/>
      <w:r>
        <w:rPr>
          <w:rFonts w:ascii="Arial" w:eastAsia="Arial" w:hAnsi="Arial" w:cs="Arial"/>
          <w:b/>
          <w:sz w:val="36"/>
          <w:szCs w:val="36"/>
        </w:rPr>
        <w:t xml:space="preserve"> d’utilités publiques (CSEM, Bell, Hydro-Québec) dans l’avenue….., de la rue…. </w:t>
      </w:r>
      <w:proofErr w:type="gramStart"/>
      <w:r>
        <w:rPr>
          <w:rFonts w:ascii="Arial" w:eastAsia="Arial" w:hAnsi="Arial" w:cs="Arial"/>
          <w:b/>
          <w:sz w:val="36"/>
          <w:szCs w:val="36"/>
        </w:rPr>
        <w:t>à</w:t>
      </w:r>
      <w:proofErr w:type="gramEnd"/>
      <w:r>
        <w:rPr>
          <w:rFonts w:ascii="Arial" w:eastAsia="Arial" w:hAnsi="Arial" w:cs="Arial"/>
          <w:b/>
          <w:sz w:val="36"/>
          <w:szCs w:val="36"/>
        </w:rPr>
        <w:t xml:space="preserve"> la rue……. </w:t>
      </w:r>
      <w:proofErr w:type="gramStart"/>
      <w:r>
        <w:rPr>
          <w:rFonts w:ascii="Arial" w:eastAsia="Arial" w:hAnsi="Arial" w:cs="Arial"/>
          <w:b/>
          <w:sz w:val="36"/>
          <w:szCs w:val="36"/>
        </w:rPr>
        <w:t>dans</w:t>
      </w:r>
      <w:proofErr w:type="gramEnd"/>
      <w:r>
        <w:rPr>
          <w:rFonts w:ascii="Arial" w:eastAsia="Arial" w:hAnsi="Arial" w:cs="Arial"/>
          <w:b/>
          <w:sz w:val="36"/>
          <w:szCs w:val="36"/>
        </w:rPr>
        <w:t xml:space="preserve"> l’arrondissement de ...</w:t>
      </w:r>
    </w:p>
    <w:p w14:paraId="34F826BB" w14:textId="77777777" w:rsidR="00275621" w:rsidRDefault="00275621">
      <w:pPr>
        <w:tabs>
          <w:tab w:val="left" w:pos="2520"/>
          <w:tab w:val="right" w:pos="9900"/>
        </w:tabs>
        <w:rPr>
          <w:rFonts w:ascii="Arial" w:eastAsia="Arial" w:hAnsi="Arial" w:cs="Arial"/>
        </w:rPr>
      </w:pPr>
      <w:bookmarkStart w:id="60" w:name="_lnxbz9" w:colFirst="0" w:colLast="0"/>
      <w:bookmarkEnd w:id="60"/>
    </w:p>
    <w:p w14:paraId="2EF2ACE0" w14:textId="77777777" w:rsidR="00275621" w:rsidRDefault="0050405C">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M4</w:t>
      </w:r>
    </w:p>
    <w:p w14:paraId="2EDED828" w14:textId="77777777" w:rsidR="00275621" w:rsidRDefault="0050405C">
      <w:pPr>
        <w:tabs>
          <w:tab w:val="right" w:pos="9900"/>
        </w:tabs>
        <w:jc w:val="center"/>
        <w:rPr>
          <w:rFonts w:ascii="Arial Gras" w:eastAsia="Arial Gras" w:hAnsi="Arial Gras" w:cs="Arial Gras"/>
          <w:sz w:val="36"/>
          <w:szCs w:val="36"/>
        </w:rPr>
      </w:pPr>
      <w:r>
        <w:rPr>
          <w:rFonts w:ascii="Arial Gras" w:eastAsia="Arial Gras" w:hAnsi="Arial Gras" w:cs="Arial Gras"/>
          <w:b/>
          <w:sz w:val="36"/>
          <w:szCs w:val="36"/>
        </w:rPr>
        <w:t>Fiches et Dessins techniques</w:t>
      </w:r>
    </w:p>
    <w:p w14:paraId="361734A6" w14:textId="77777777" w:rsidR="00275621" w:rsidRDefault="00275621">
      <w:pPr>
        <w:tabs>
          <w:tab w:val="left" w:pos="2520"/>
          <w:tab w:val="right" w:pos="9900"/>
        </w:tabs>
        <w:spacing w:line="480" w:lineRule="auto"/>
        <w:rPr>
          <w:rFonts w:ascii="Arial" w:eastAsia="Arial" w:hAnsi="Arial" w:cs="Arial"/>
          <w:sz w:val="36"/>
          <w:szCs w:val="36"/>
        </w:rPr>
      </w:pPr>
    </w:p>
    <w:p w14:paraId="334B8E09" w14:textId="77777777" w:rsidR="00275621" w:rsidRDefault="00275621">
      <w:pPr>
        <w:tabs>
          <w:tab w:val="left" w:pos="2520"/>
          <w:tab w:val="right" w:pos="9900"/>
        </w:tabs>
        <w:spacing w:line="480" w:lineRule="auto"/>
        <w:rPr>
          <w:rFonts w:ascii="Arial" w:eastAsia="Arial" w:hAnsi="Arial" w:cs="Arial"/>
          <w:sz w:val="36"/>
          <w:szCs w:val="36"/>
        </w:rPr>
      </w:pPr>
    </w:p>
    <w:p w14:paraId="7494BEEA" w14:textId="77777777" w:rsidR="00275621" w:rsidRDefault="00275621">
      <w:pPr>
        <w:rPr>
          <w:rFonts w:ascii="Arial" w:eastAsia="Arial" w:hAnsi="Arial" w:cs="Arial"/>
          <w:sz w:val="36"/>
          <w:szCs w:val="36"/>
        </w:rPr>
      </w:pPr>
    </w:p>
    <w:p w14:paraId="096D1A70" w14:textId="77777777" w:rsidR="00275621" w:rsidRDefault="00275621">
      <w:pPr>
        <w:rPr>
          <w:rFonts w:ascii="Arial" w:eastAsia="Arial" w:hAnsi="Arial" w:cs="Arial"/>
          <w:sz w:val="36"/>
          <w:szCs w:val="36"/>
        </w:rPr>
      </w:pPr>
    </w:p>
    <w:p w14:paraId="399BDEE1" w14:textId="77777777" w:rsidR="00275621" w:rsidRDefault="00275621">
      <w:pPr>
        <w:rPr>
          <w:rFonts w:ascii="Arial" w:eastAsia="Arial" w:hAnsi="Arial" w:cs="Arial"/>
          <w:sz w:val="36"/>
          <w:szCs w:val="36"/>
        </w:rPr>
      </w:pPr>
    </w:p>
    <w:p w14:paraId="2BC22D50" w14:textId="77777777" w:rsidR="00275621" w:rsidRDefault="00275621">
      <w:pPr>
        <w:rPr>
          <w:rFonts w:ascii="Arial" w:eastAsia="Arial" w:hAnsi="Arial" w:cs="Arial"/>
          <w:sz w:val="36"/>
          <w:szCs w:val="36"/>
        </w:rPr>
      </w:pPr>
    </w:p>
    <w:p w14:paraId="53512C27" w14:textId="77777777" w:rsidR="00275621" w:rsidRDefault="0050405C">
      <w:pPr>
        <w:rPr>
          <w:rFonts w:ascii="Arial" w:eastAsia="Arial" w:hAnsi="Arial" w:cs="Arial"/>
          <w:sz w:val="20"/>
          <w:szCs w:val="20"/>
        </w:rPr>
      </w:pPr>
      <w:r>
        <w:rPr>
          <w:rFonts w:ascii="Arial" w:eastAsia="Arial" w:hAnsi="Arial" w:cs="Arial"/>
          <w:sz w:val="20"/>
          <w:szCs w:val="20"/>
        </w:rPr>
        <w:t xml:space="preserve">* Cette annexe comporte </w:t>
      </w:r>
      <w:r>
        <w:rPr>
          <w:rFonts w:ascii="Arial" w:eastAsia="Arial" w:hAnsi="Arial" w:cs="Arial"/>
          <w:sz w:val="20"/>
          <w:szCs w:val="20"/>
          <w:highlight w:val="lightGray"/>
        </w:rPr>
        <w:t>XX</w:t>
      </w:r>
      <w:r>
        <w:rPr>
          <w:rFonts w:ascii="Arial" w:eastAsia="Arial" w:hAnsi="Arial" w:cs="Arial"/>
          <w:sz w:val="20"/>
          <w:szCs w:val="20"/>
        </w:rPr>
        <w:t xml:space="preserve"> pages incluant celle-ci.</w:t>
      </w:r>
    </w:p>
    <w:p w14:paraId="6C17C90E" w14:textId="77777777" w:rsidR="00275621" w:rsidRDefault="00275621">
      <w:pPr>
        <w:rPr>
          <w:rFonts w:ascii="Arial" w:eastAsia="Arial" w:hAnsi="Arial" w:cs="Arial"/>
          <w:sz w:val="20"/>
          <w:szCs w:val="20"/>
        </w:rPr>
      </w:pPr>
    </w:p>
    <w:sectPr w:rsidR="00275621">
      <w:headerReference w:type="default" r:id="rId28"/>
      <w:footerReference w:type="default" r:id="rId2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5342" w14:textId="77777777" w:rsidR="00CB0A73" w:rsidRDefault="00CB0A73">
      <w:r>
        <w:separator/>
      </w:r>
    </w:p>
  </w:endnote>
  <w:endnote w:type="continuationSeparator" w:id="0">
    <w:p w14:paraId="13AABBAB" w14:textId="77777777" w:rsidR="00CB0A73" w:rsidRDefault="00CB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CAA8" w14:textId="77777777" w:rsidR="00B839DD" w:rsidRDefault="00B839D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708B6712" w14:textId="77777777" w:rsidR="00B839DD" w:rsidRDefault="00B839D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99BC" w14:textId="77777777" w:rsidR="00B839DD" w:rsidRDefault="00B839DD">
    <w:pPr>
      <w:tabs>
        <w:tab w:val="left" w:pos="2520"/>
        <w:tab w:val="right" w:pos="9900"/>
      </w:tabs>
      <w:rPr>
        <w:rFonts w:ascii="Arial" w:eastAsia="Arial" w:hAnsi="Arial" w:cs="Arial"/>
      </w:rPr>
    </w:pPr>
  </w:p>
  <w:tbl>
    <w:tblPr>
      <w:tblStyle w:val="a8"/>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5"/>
      <w:gridCol w:w="1965"/>
      <w:gridCol w:w="3420"/>
      <w:gridCol w:w="2700"/>
    </w:tblGrid>
    <w:tr w:rsidR="00B839DD" w14:paraId="4890E85B" w14:textId="77777777">
      <w:tc>
        <w:tcPr>
          <w:tcW w:w="18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77FBAD6" w14:textId="77777777" w:rsidR="00B839DD" w:rsidRDefault="00B839DD">
          <w:pPr>
            <w:rPr>
              <w:rFonts w:ascii="Arial" w:eastAsia="Arial" w:hAnsi="Arial" w:cs="Arial"/>
              <w:b/>
              <w:sz w:val="20"/>
              <w:szCs w:val="20"/>
            </w:rPr>
          </w:pPr>
          <w:r>
            <w:rPr>
              <w:rFonts w:ascii="Arial" w:eastAsia="Arial" w:hAnsi="Arial" w:cs="Arial"/>
              <w:b/>
              <w:sz w:val="20"/>
              <w:szCs w:val="20"/>
            </w:rPr>
            <w:t>Révision n°</w:t>
          </w:r>
        </w:p>
      </w:tc>
      <w:tc>
        <w:tcPr>
          <w:tcW w:w="196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A2F48AE" w14:textId="77777777" w:rsidR="00B839DD" w:rsidRDefault="00B839DD">
          <w:pPr>
            <w:rPr>
              <w:rFonts w:ascii="Arial" w:eastAsia="Arial" w:hAnsi="Arial" w:cs="Arial"/>
              <w:b/>
              <w:sz w:val="20"/>
              <w:szCs w:val="20"/>
            </w:rPr>
          </w:pPr>
          <w:r>
            <w:rPr>
              <w:rFonts w:ascii="Arial" w:eastAsia="Arial" w:hAnsi="Arial" w:cs="Arial"/>
              <w:b/>
              <w:sz w:val="20"/>
              <w:szCs w:val="20"/>
            </w:rPr>
            <w:t>Date</w:t>
          </w:r>
        </w:p>
      </w:tc>
      <w:tc>
        <w:tcPr>
          <w:tcW w:w="342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3042A1C" w14:textId="77777777" w:rsidR="00B839DD" w:rsidRDefault="00B839DD">
          <w:pPr>
            <w:rPr>
              <w:rFonts w:ascii="Arial" w:eastAsia="Arial" w:hAnsi="Arial" w:cs="Arial"/>
              <w:b/>
              <w:sz w:val="20"/>
              <w:szCs w:val="20"/>
            </w:rPr>
          </w:pPr>
          <w:r>
            <w:rPr>
              <w:rFonts w:ascii="Arial" w:eastAsia="Arial" w:hAnsi="Arial" w:cs="Arial"/>
              <w:b/>
              <w:sz w:val="20"/>
              <w:szCs w:val="20"/>
            </w:rPr>
            <w:t>Description</w:t>
          </w:r>
        </w:p>
      </w:tc>
      <w:tc>
        <w:tcPr>
          <w:tcW w:w="270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1D0210E" w14:textId="77777777" w:rsidR="00B839DD" w:rsidRDefault="00B839DD">
          <w:pPr>
            <w:rPr>
              <w:rFonts w:ascii="Arial" w:eastAsia="Arial" w:hAnsi="Arial" w:cs="Arial"/>
              <w:b/>
              <w:sz w:val="20"/>
              <w:szCs w:val="20"/>
            </w:rPr>
          </w:pPr>
          <w:r>
            <w:rPr>
              <w:rFonts w:ascii="Arial" w:eastAsia="Arial" w:hAnsi="Arial" w:cs="Arial"/>
              <w:b/>
              <w:sz w:val="20"/>
              <w:szCs w:val="20"/>
            </w:rPr>
            <w:t>Préparé par</w:t>
          </w:r>
        </w:p>
      </w:tc>
    </w:tr>
    <w:tr w:rsidR="00B839DD" w14:paraId="2B7C99BD" w14:textId="77777777">
      <w:tc>
        <w:tcPr>
          <w:tcW w:w="18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A2ED5D4" w14:textId="77777777" w:rsidR="00B839DD" w:rsidRDefault="00B839DD">
          <w:pPr>
            <w:rPr>
              <w:rFonts w:ascii="Arial" w:eastAsia="Arial" w:hAnsi="Arial" w:cs="Arial"/>
              <w:b/>
              <w:sz w:val="20"/>
              <w:szCs w:val="20"/>
            </w:rPr>
          </w:pPr>
        </w:p>
      </w:tc>
      <w:tc>
        <w:tcPr>
          <w:tcW w:w="196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1CE1FFF" w14:textId="77777777" w:rsidR="00B839DD" w:rsidRDefault="00B839DD">
          <w:pPr>
            <w:rPr>
              <w:rFonts w:ascii="Arial" w:eastAsia="Arial" w:hAnsi="Arial" w:cs="Arial"/>
              <w:sz w:val="20"/>
              <w:szCs w:val="20"/>
            </w:rPr>
          </w:pPr>
        </w:p>
      </w:tc>
      <w:tc>
        <w:tcPr>
          <w:tcW w:w="342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BAE6EC1" w14:textId="77777777" w:rsidR="00B839DD" w:rsidRDefault="00B839DD">
          <w:pPr>
            <w:rPr>
              <w:rFonts w:ascii="Arial" w:eastAsia="Arial" w:hAnsi="Arial" w:cs="Arial"/>
              <w:sz w:val="20"/>
              <w:szCs w:val="20"/>
            </w:rPr>
          </w:pPr>
        </w:p>
      </w:tc>
      <w:tc>
        <w:tcPr>
          <w:tcW w:w="270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DDB91FE" w14:textId="77777777" w:rsidR="00B839DD" w:rsidRDefault="00B839DD">
          <w:pPr>
            <w:rPr>
              <w:rFonts w:ascii="Arial" w:eastAsia="Arial" w:hAnsi="Arial" w:cs="Arial"/>
              <w:sz w:val="20"/>
              <w:szCs w:val="20"/>
            </w:rPr>
          </w:pPr>
        </w:p>
      </w:tc>
    </w:tr>
    <w:tr w:rsidR="00B839DD" w14:paraId="175E4C95" w14:textId="77777777">
      <w:tc>
        <w:tcPr>
          <w:tcW w:w="18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622A0AE" w14:textId="77777777" w:rsidR="00B839DD" w:rsidRDefault="00B839DD">
          <w:pPr>
            <w:rPr>
              <w:rFonts w:ascii="Arial" w:eastAsia="Arial" w:hAnsi="Arial" w:cs="Arial"/>
              <w:b/>
              <w:sz w:val="20"/>
              <w:szCs w:val="20"/>
            </w:rPr>
          </w:pPr>
          <w:r>
            <w:rPr>
              <w:rFonts w:ascii="Arial" w:eastAsia="Arial" w:hAnsi="Arial" w:cs="Arial"/>
              <w:b/>
              <w:sz w:val="20"/>
              <w:szCs w:val="20"/>
            </w:rPr>
            <w:t>00</w:t>
          </w:r>
        </w:p>
      </w:tc>
      <w:tc>
        <w:tcPr>
          <w:tcW w:w="196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97B15D1" w14:textId="77777777" w:rsidR="00B839DD" w:rsidRDefault="00B839DD">
          <w:pPr>
            <w:rPr>
              <w:rFonts w:ascii="Arial" w:eastAsia="Arial" w:hAnsi="Arial" w:cs="Arial"/>
              <w:sz w:val="20"/>
              <w:szCs w:val="20"/>
              <w:shd w:val="clear" w:color="auto" w:fill="B7B7B7"/>
            </w:rPr>
          </w:pPr>
          <w:proofErr w:type="gramStart"/>
          <w:r>
            <w:rPr>
              <w:rFonts w:ascii="Arial" w:eastAsia="Arial" w:hAnsi="Arial" w:cs="Arial"/>
              <w:sz w:val="20"/>
              <w:szCs w:val="20"/>
              <w:shd w:val="clear" w:color="auto" w:fill="B7B7B7"/>
            </w:rPr>
            <w:t>jour</w:t>
          </w:r>
          <w:proofErr w:type="gramEnd"/>
          <w:r>
            <w:rPr>
              <w:rFonts w:ascii="Arial" w:eastAsia="Arial" w:hAnsi="Arial" w:cs="Arial"/>
              <w:sz w:val="20"/>
              <w:szCs w:val="20"/>
              <w:shd w:val="clear" w:color="auto" w:fill="B7B7B7"/>
            </w:rPr>
            <w:t xml:space="preserve"> mois année</w:t>
          </w:r>
        </w:p>
      </w:tc>
      <w:tc>
        <w:tcPr>
          <w:tcW w:w="342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200CE43" w14:textId="77777777" w:rsidR="00B839DD" w:rsidRDefault="00B839DD">
          <w:pPr>
            <w:rPr>
              <w:rFonts w:ascii="Arial" w:eastAsia="Arial" w:hAnsi="Arial" w:cs="Arial"/>
              <w:sz w:val="20"/>
              <w:szCs w:val="20"/>
            </w:rPr>
          </w:pPr>
          <w:r>
            <w:rPr>
              <w:rFonts w:ascii="Arial" w:eastAsia="Arial" w:hAnsi="Arial" w:cs="Arial"/>
              <w:sz w:val="20"/>
              <w:szCs w:val="20"/>
            </w:rPr>
            <w:t>Pour appel d’offres</w:t>
          </w:r>
        </w:p>
      </w:tc>
      <w:tc>
        <w:tcPr>
          <w:tcW w:w="270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3F5CA4A" w14:textId="77777777" w:rsidR="00B839DD" w:rsidRDefault="00B839DD">
          <w:pPr>
            <w:rPr>
              <w:rFonts w:ascii="Arial" w:eastAsia="Arial" w:hAnsi="Arial" w:cs="Arial"/>
              <w:sz w:val="20"/>
              <w:szCs w:val="20"/>
            </w:rPr>
          </w:pPr>
          <w:r>
            <w:rPr>
              <w:rFonts w:ascii="Arial" w:eastAsia="Arial" w:hAnsi="Arial" w:cs="Arial"/>
              <w:sz w:val="20"/>
              <w:szCs w:val="20"/>
              <w:shd w:val="clear" w:color="auto" w:fill="CCCCCC"/>
            </w:rPr>
            <w:t>XXXXXX</w:t>
          </w:r>
          <w:r>
            <w:rPr>
              <w:rFonts w:ascii="Arial" w:eastAsia="Arial" w:hAnsi="Arial" w:cs="Arial"/>
              <w:sz w:val="20"/>
              <w:szCs w:val="20"/>
            </w:rPr>
            <w:t xml:space="preserve">, </w:t>
          </w:r>
          <w:proofErr w:type="spellStart"/>
          <w:r>
            <w:rPr>
              <w:rFonts w:ascii="Arial" w:eastAsia="Arial" w:hAnsi="Arial" w:cs="Arial"/>
              <w:sz w:val="20"/>
              <w:szCs w:val="20"/>
            </w:rPr>
            <w:t>ing</w:t>
          </w:r>
          <w:proofErr w:type="spellEnd"/>
          <w:r>
            <w:rPr>
              <w:rFonts w:ascii="Arial" w:eastAsia="Arial" w:hAnsi="Arial" w:cs="Arial"/>
              <w:sz w:val="20"/>
              <w:szCs w:val="20"/>
            </w:rPr>
            <w:t>.</w:t>
          </w:r>
        </w:p>
      </w:tc>
    </w:tr>
  </w:tbl>
  <w:p w14:paraId="17AC9F7D" w14:textId="77777777" w:rsidR="00B839DD" w:rsidRDefault="00B839DD">
    <w:pPr>
      <w:rPr>
        <w:rFonts w:ascii="Arial" w:eastAsia="Arial" w:hAnsi="Arial" w:cs="Arial"/>
        <w:sz w:val="20"/>
        <w:szCs w:val="20"/>
      </w:rPr>
    </w:pPr>
  </w:p>
  <w:p w14:paraId="546F2A18" w14:textId="77777777" w:rsidR="00B839DD" w:rsidRDefault="00B839DD">
    <w:pPr>
      <w:tabs>
        <w:tab w:val="right" w:pos="9345"/>
      </w:tabs>
      <w:spacing w:line="276" w:lineRule="auto"/>
      <w:jc w:val="both"/>
      <w:rPr>
        <w:rFonts w:ascii="Arial" w:eastAsia="Arial" w:hAnsi="Arial" w:cs="Arial"/>
        <w:sz w:val="16"/>
        <w:szCs w:val="16"/>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DFA6" w14:textId="2CAB0118" w:rsidR="00B839DD" w:rsidRDefault="00B839DD" w:rsidP="00C9462D">
    <w:pPr>
      <w:tabs>
        <w:tab w:val="right" w:pos="9486"/>
      </w:tabs>
      <w:spacing w:line="276" w:lineRule="auto"/>
    </w:pPr>
    <w:r>
      <w:rPr>
        <w:rFonts w:ascii="Arial" w:eastAsia="Arial" w:hAnsi="Arial" w:cs="Arial"/>
        <w:sz w:val="16"/>
        <w:szCs w:val="16"/>
      </w:rPr>
      <w:t xml:space="preserve">20230912 </w:t>
    </w:r>
    <w:r>
      <w:rPr>
        <w:rFonts w:ascii="Arial" w:eastAsia="Arial" w:hAnsi="Arial" w:cs="Arial"/>
        <w:sz w:val="16"/>
        <w:szCs w:val="16"/>
      </w:rPr>
      <w:tab/>
      <w:t xml:space="preserve">              </w:t>
    </w:r>
    <w:r>
      <w:rPr>
        <w:rFonts w:ascii="Arial" w:eastAsia="Arial" w:hAnsi="Arial" w:cs="Arial"/>
        <w:sz w:val="18"/>
        <w:szCs w:val="18"/>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5136" w14:textId="5A4DA576" w:rsidR="00B839DD" w:rsidRDefault="00B839DD" w:rsidP="00C9462D">
    <w:pPr>
      <w:tabs>
        <w:tab w:val="right" w:pos="9486"/>
      </w:tabs>
      <w:spacing w:line="276" w:lineRule="auto"/>
    </w:pPr>
    <w:r>
      <w:rPr>
        <w:rFonts w:ascii="Arial" w:eastAsia="Arial" w:hAnsi="Arial" w:cs="Arial"/>
        <w:sz w:val="16"/>
        <w:szCs w:val="16"/>
      </w:rPr>
      <w:t>2023</w:t>
    </w:r>
    <w:r w:rsidR="00B63553">
      <w:rPr>
        <w:rFonts w:ascii="Arial" w:eastAsia="Arial" w:hAnsi="Arial" w:cs="Arial"/>
        <w:sz w:val="16"/>
        <w:szCs w:val="16"/>
      </w:rPr>
      <w:t>0912</w:t>
    </w:r>
    <w:r>
      <w:rPr>
        <w:rFonts w:ascii="Arial" w:eastAsia="Arial" w:hAnsi="Arial" w:cs="Arial"/>
        <w:sz w:val="16"/>
        <w:szCs w:val="16"/>
      </w:rPr>
      <w:tab/>
      <w:t xml:space="preserve">                  </w:t>
    </w:r>
    <w:r>
      <w:rPr>
        <w:rFonts w:ascii="Arial" w:eastAsia="Arial" w:hAnsi="Arial" w:cs="Arial"/>
        <w:sz w:val="18"/>
        <w:szCs w:val="18"/>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7DFB" w14:textId="4334713E" w:rsidR="00B839DD" w:rsidRPr="00C9462D" w:rsidRDefault="00B839DD" w:rsidP="00C9462D">
    <w:pPr>
      <w:tabs>
        <w:tab w:val="right" w:pos="9486"/>
      </w:tabs>
      <w:spacing w:line="276" w:lineRule="auto"/>
      <w:rPr>
        <w:rFonts w:ascii="Arial" w:eastAsia="Arial" w:hAnsi="Arial" w:cs="Arial"/>
        <w:sz w:val="16"/>
        <w:szCs w:val="16"/>
      </w:rPr>
    </w:pPr>
    <w:r>
      <w:rPr>
        <w:rFonts w:ascii="Arial" w:eastAsia="Arial" w:hAnsi="Arial" w:cs="Arial"/>
        <w:sz w:val="16"/>
        <w:szCs w:val="16"/>
      </w:rPr>
      <w:t>20230</w:t>
    </w:r>
    <w:r w:rsidR="00B63553">
      <w:rPr>
        <w:rFonts w:ascii="Arial" w:eastAsia="Arial" w:hAnsi="Arial" w:cs="Arial"/>
        <w:sz w:val="16"/>
        <w:szCs w:val="16"/>
      </w:rPr>
      <w:t>912</w:t>
    </w:r>
    <w:r>
      <w:rPr>
        <w:rFonts w:ascii="Arial" w:eastAsia="Arial" w:hAnsi="Arial" w:cs="Arial"/>
        <w:sz w:val="16"/>
        <w:szCs w:val="16"/>
      </w:rPr>
      <w:tab/>
      <w:t xml:space="preserve"> </w:t>
    </w:r>
    <w:r w:rsidRPr="00C9462D">
      <w:rPr>
        <w:rFonts w:ascii="Arial" w:eastAsia="Arial" w:hAnsi="Arial" w:cs="Arial"/>
        <w:sz w:val="16"/>
        <w:szCs w:val="16"/>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15CD" w14:textId="36056937" w:rsidR="00B839DD" w:rsidRDefault="00B839DD">
    <w:pPr>
      <w:tabs>
        <w:tab w:val="center" w:pos="4320"/>
        <w:tab w:val="right" w:pos="8640"/>
        <w:tab w:val="right" w:pos="9404"/>
      </w:tabs>
    </w:pPr>
    <w:r>
      <w:rPr>
        <w:rFonts w:ascii="Arial" w:eastAsia="Arial" w:hAnsi="Arial" w:cs="Arial"/>
        <w:sz w:val="16"/>
        <w:szCs w:val="16"/>
      </w:rPr>
      <w:t>202</w:t>
    </w:r>
    <w:r w:rsidR="00B63553">
      <w:rPr>
        <w:rFonts w:ascii="Arial" w:eastAsia="Arial" w:hAnsi="Arial" w:cs="Arial"/>
        <w:sz w:val="16"/>
        <w:szCs w:val="16"/>
      </w:rPr>
      <w:t>30912</w:t>
    </w:r>
    <w:r>
      <w:rPr>
        <w:rFonts w:ascii="Arial" w:eastAsia="Arial" w:hAnsi="Arial" w:cs="Arial"/>
        <w:sz w:val="18"/>
        <w:szCs w:val="18"/>
      </w:rPr>
      <w:t xml:space="preserve">                                                                                                                                                       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Pr>
        <w:rFonts w:ascii="Arial" w:eastAsia="Arial" w:hAnsi="Arial" w:cs="Arial"/>
        <w:noProof/>
        <w:sz w:val="18"/>
        <w:szCs w:val="18"/>
      </w:rPr>
      <w:t>6</w:t>
    </w:r>
    <w:r>
      <w:rPr>
        <w:rFonts w:ascii="Arial" w:eastAsia="Arial" w:hAnsi="Arial" w:cs="Arial"/>
        <w:sz w:val="18"/>
        <w:szCs w:val="18"/>
      </w:rPr>
      <w:fldChar w:fldCharType="end"/>
    </w:r>
    <w:r>
      <w:rPr>
        <w:rFonts w:ascii="Arial" w:eastAsia="Arial" w:hAnsi="Arial" w:cs="Arial"/>
        <w:sz w:val="18"/>
        <w:szCs w:val="18"/>
      </w:rPr>
      <w:t xml:space="preserve"> de M-</w:t>
    </w:r>
    <w:r>
      <w:rPr>
        <w:rFonts w:ascii="Arial" w:eastAsia="Arial" w:hAnsi="Arial" w:cs="Arial"/>
        <w:sz w:val="18"/>
        <w:szCs w:val="18"/>
        <w:highlight w:val="lightGray"/>
      </w:rPr>
      <w:t>31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4E7E" w14:textId="7B309C1C" w:rsidR="00B839DD" w:rsidRDefault="00B839DD" w:rsidP="00C9462D">
    <w:pPr>
      <w:tabs>
        <w:tab w:val="center" w:pos="4320"/>
        <w:tab w:val="right" w:pos="9487"/>
      </w:tabs>
      <w:ind w:right="6"/>
    </w:pPr>
    <w:r>
      <w:rPr>
        <w:rFonts w:ascii="Arial" w:eastAsia="Arial" w:hAnsi="Arial" w:cs="Arial"/>
        <w:sz w:val="16"/>
        <w:szCs w:val="16"/>
      </w:rPr>
      <w:t>20230</w:t>
    </w:r>
    <w:r w:rsidR="00B63553">
      <w:rPr>
        <w:rFonts w:ascii="Arial" w:eastAsia="Arial" w:hAnsi="Arial" w:cs="Arial"/>
        <w:sz w:val="16"/>
        <w:szCs w:val="16"/>
      </w:rPr>
      <w:t>912</w:t>
    </w:r>
    <w:r>
      <w:rPr>
        <w:rFonts w:ascii="Arial" w:eastAsia="Arial" w:hAnsi="Arial" w:cs="Arial"/>
        <w:sz w:val="12"/>
        <w:szCs w:val="12"/>
      </w:rPr>
      <w:tab/>
    </w:r>
    <w:r>
      <w:rPr>
        <w:rFonts w:ascii="Arial" w:eastAsia="Arial" w:hAnsi="Arial" w:cs="Arial"/>
        <w:sz w:val="12"/>
        <w:szCs w:val="12"/>
      </w:rPr>
      <w:tab/>
    </w:r>
    <w:r>
      <w:rPr>
        <w:rFonts w:ascii="Arial" w:eastAsia="Arial" w:hAnsi="Arial" w:cs="Arial"/>
        <w:sz w:val="18"/>
        <w:szCs w:val="18"/>
      </w:rPr>
      <w:t>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Pr>
        <w:rFonts w:ascii="Arial" w:eastAsia="Arial" w:hAnsi="Arial" w:cs="Arial"/>
        <w:noProof/>
        <w:sz w:val="18"/>
        <w:szCs w:val="18"/>
      </w:rPr>
      <w:t>7</w:t>
    </w:r>
    <w:r>
      <w:rPr>
        <w:rFonts w:ascii="Arial" w:eastAsia="Arial" w:hAnsi="Arial" w:cs="Arial"/>
        <w:sz w:val="18"/>
        <w:szCs w:val="18"/>
      </w:rPr>
      <w:fldChar w:fldCharType="end"/>
    </w:r>
    <w:r>
      <w:rPr>
        <w:rFonts w:ascii="Arial" w:eastAsia="Arial" w:hAnsi="Arial" w:cs="Arial"/>
        <w:sz w:val="18"/>
        <w:szCs w:val="18"/>
      </w:rPr>
      <w:t xml:space="preserve"> de M-</w:t>
    </w:r>
    <w:r w:rsidRPr="00B63553">
      <w:rPr>
        <w:rFonts w:ascii="Arial" w:eastAsia="Arial" w:hAnsi="Arial" w:cs="Arial"/>
        <w:sz w:val="18"/>
        <w:szCs w:val="18"/>
        <w:highlight w:val="lightGray"/>
      </w:rPr>
      <w:t>3</w:t>
    </w:r>
    <w:r w:rsidR="00B63553" w:rsidRPr="00B63553">
      <w:rPr>
        <w:rFonts w:ascii="Arial" w:eastAsia="Arial" w:hAnsi="Arial" w:cs="Arial"/>
        <w:sz w:val="18"/>
        <w:szCs w:val="18"/>
        <w:highlight w:val="lightGray"/>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C21A" w14:textId="77777777" w:rsidR="00B839DD" w:rsidRDefault="00B839DD">
    <w:pPr>
      <w:pBdr>
        <w:top w:val="nil"/>
        <w:left w:val="nil"/>
        <w:bottom w:val="nil"/>
        <w:right w:val="nil"/>
        <w:between w:val="nil"/>
      </w:pBdr>
      <w:tabs>
        <w:tab w:val="center" w:pos="4320"/>
        <w:tab w:val="right" w:pos="8640"/>
        <w:tab w:val="right" w:pos="9404"/>
      </w:tabs>
      <w:rPr>
        <w:rFonts w:ascii="Arial" w:eastAsia="Arial" w:hAnsi="Arial" w:cs="Arial"/>
        <w:color w:val="000000"/>
        <w:sz w:val="18"/>
        <w:szCs w:val="18"/>
      </w:rPr>
    </w:pPr>
    <w:r>
      <w:rPr>
        <w:rFonts w:ascii="Arial" w:eastAsia="Arial" w:hAnsi="Arial" w:cs="Arial"/>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70F5D" w14:textId="77777777" w:rsidR="00CB0A73" w:rsidRDefault="00CB0A73">
      <w:r>
        <w:separator/>
      </w:r>
    </w:p>
  </w:footnote>
  <w:footnote w:type="continuationSeparator" w:id="0">
    <w:p w14:paraId="7DF6B9E1" w14:textId="77777777" w:rsidR="00CB0A73" w:rsidRDefault="00CB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FB9A" w14:textId="77777777" w:rsidR="00B839DD" w:rsidRDefault="00B839DD">
    <w:pPr>
      <w:spacing w:line="276" w:lineRule="auto"/>
      <w:rPr>
        <w:rFonts w:ascii="Arial" w:eastAsia="Arial" w:hAnsi="Arial" w:cs="Arial"/>
        <w:sz w:val="22"/>
        <w:szCs w:val="22"/>
      </w:rPr>
    </w:pPr>
  </w:p>
  <w:tbl>
    <w:tblPr>
      <w:tblStyle w:val="a6"/>
      <w:tblW w:w="933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5769"/>
    </w:tblGrid>
    <w:tr w:rsidR="00B839DD" w14:paraId="7E56872D" w14:textId="77777777">
      <w:trPr>
        <w:trHeight w:val="810"/>
        <w:jc w:val="center"/>
      </w:trPr>
      <w:tc>
        <w:tcPr>
          <w:tcW w:w="3570" w:type="dxa"/>
          <w:tcBorders>
            <w:top w:val="nil"/>
            <w:left w:val="nil"/>
            <w:bottom w:val="nil"/>
            <w:right w:val="nil"/>
          </w:tcBorders>
          <w:shd w:val="clear" w:color="auto" w:fill="auto"/>
          <w:tcMar>
            <w:top w:w="56" w:type="dxa"/>
            <w:left w:w="56" w:type="dxa"/>
            <w:bottom w:w="56" w:type="dxa"/>
            <w:right w:w="56" w:type="dxa"/>
          </w:tcMar>
        </w:tcPr>
        <w:p w14:paraId="5E1CF5AC" w14:textId="77777777" w:rsidR="00B839DD" w:rsidRDefault="00B839DD">
          <w:pPr>
            <w:widowControl w:val="0"/>
            <w:jc w:val="right"/>
            <w:rPr>
              <w:rFonts w:ascii="Arial" w:eastAsia="Arial" w:hAnsi="Arial" w:cs="Arial"/>
              <w:sz w:val="22"/>
              <w:szCs w:val="22"/>
            </w:rPr>
          </w:pPr>
          <w:r>
            <w:rPr>
              <w:noProof/>
            </w:rPr>
            <w:drawing>
              <wp:anchor distT="0" distB="0" distL="0" distR="0" simplePos="0" relativeHeight="251658240" behindDoc="0" locked="0" layoutInCell="1" hidden="0" allowOverlap="1" wp14:anchorId="13B8DC44" wp14:editId="35E6D5B9">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tcBorders>
            <w:top w:val="nil"/>
            <w:left w:val="nil"/>
            <w:bottom w:val="nil"/>
            <w:right w:val="single" w:sz="8" w:space="0" w:color="999999"/>
          </w:tcBorders>
          <w:shd w:val="clear" w:color="auto" w:fill="auto"/>
          <w:tcMar>
            <w:top w:w="56" w:type="dxa"/>
            <w:left w:w="56" w:type="dxa"/>
            <w:bottom w:w="56" w:type="dxa"/>
            <w:right w:w="56" w:type="dxa"/>
          </w:tcMar>
        </w:tcPr>
        <w:p w14:paraId="1809A034" w14:textId="77777777" w:rsidR="00B839DD" w:rsidRDefault="00B839DD">
          <w:pPr>
            <w:widowControl w:val="0"/>
            <w:rPr>
              <w:rFonts w:ascii="Arial" w:eastAsia="Arial" w:hAnsi="Arial" w:cs="Arial"/>
              <w:b/>
              <w:sz w:val="20"/>
              <w:szCs w:val="20"/>
              <w:shd w:val="clear" w:color="auto" w:fill="D9D9D9"/>
            </w:rPr>
          </w:pPr>
          <w:r>
            <w:rPr>
              <w:rFonts w:ascii="Arial" w:eastAsia="Arial" w:hAnsi="Arial" w:cs="Arial"/>
              <w:b/>
              <w:sz w:val="20"/>
              <w:szCs w:val="20"/>
              <w:shd w:val="clear" w:color="auto" w:fill="D9D9D9"/>
            </w:rPr>
            <w:t>Service des infrastructures du réseau routier</w:t>
          </w:r>
        </w:p>
        <w:p w14:paraId="4453A0C4" w14:textId="77777777" w:rsidR="00B839DD" w:rsidRDefault="00B839DD">
          <w:pPr>
            <w:widowControl w:val="0"/>
            <w:rPr>
              <w:rFonts w:ascii="Arial" w:eastAsia="Arial" w:hAnsi="Arial" w:cs="Arial"/>
              <w:sz w:val="20"/>
              <w:szCs w:val="20"/>
              <w:shd w:val="clear" w:color="auto" w:fill="D9D9D9"/>
            </w:rPr>
          </w:pPr>
          <w:r>
            <w:rPr>
              <w:rFonts w:ascii="Arial" w:eastAsia="Arial" w:hAnsi="Arial" w:cs="Arial"/>
              <w:sz w:val="20"/>
              <w:szCs w:val="20"/>
              <w:shd w:val="clear" w:color="auto" w:fill="D9D9D9"/>
            </w:rPr>
            <w:t>Direction de la réalisation des projets d’infrastructures urbaines</w:t>
          </w:r>
        </w:p>
        <w:p w14:paraId="574B49AE" w14:textId="77777777" w:rsidR="00B839DD" w:rsidRDefault="00B839DD">
          <w:pPr>
            <w:widowControl w:val="0"/>
            <w:rPr>
              <w:rFonts w:ascii="Arial" w:eastAsia="Arial" w:hAnsi="Arial" w:cs="Arial"/>
              <w:sz w:val="20"/>
              <w:szCs w:val="20"/>
              <w:shd w:val="clear" w:color="auto" w:fill="D9D9D9"/>
            </w:rPr>
          </w:pPr>
          <w:r>
            <w:rPr>
              <w:rFonts w:ascii="Arial" w:eastAsia="Arial" w:hAnsi="Arial" w:cs="Arial"/>
              <w:sz w:val="20"/>
              <w:szCs w:val="20"/>
              <w:shd w:val="clear" w:color="auto" w:fill="D9D9D9"/>
            </w:rPr>
            <w:t>Division de la conception des travaux</w:t>
          </w:r>
        </w:p>
      </w:tc>
    </w:tr>
  </w:tbl>
  <w:p w14:paraId="588CC9EC" w14:textId="77777777" w:rsidR="00B839DD" w:rsidRDefault="00B839DD">
    <w:pPr>
      <w:spacing w:before="240" w:line="276" w:lineRule="auto"/>
      <w:rPr>
        <w:rFonts w:ascii="Arial" w:eastAsia="Arial" w:hAnsi="Arial" w:cs="Arial"/>
        <w:sz w:val="22"/>
        <w:szCs w:val="22"/>
      </w:rPr>
    </w:pPr>
  </w:p>
  <w:p w14:paraId="2C2B5740" w14:textId="77777777" w:rsidR="00B839DD" w:rsidRDefault="00B839DD">
    <w:pPr>
      <w:spacing w:before="240" w:line="276" w:lineRule="auto"/>
      <w:rPr>
        <w:rFonts w:ascii="Arial" w:eastAsia="Arial" w:hAnsi="Arial" w:cs="Arial"/>
        <w:sz w:val="22"/>
        <w:szCs w:val="22"/>
      </w:rPr>
    </w:pPr>
  </w:p>
  <w:p w14:paraId="15BEF709" w14:textId="77777777" w:rsidR="00B839DD" w:rsidRDefault="00B839DD">
    <w:pPr>
      <w:spacing w:line="276" w:lineRule="auto"/>
      <w:rPr>
        <w:rFonts w:ascii="Arial" w:eastAsia="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003E" w14:textId="77777777" w:rsidR="00B839DD" w:rsidRDefault="00B839DD">
    <w:pPr>
      <w:spacing w:line="276" w:lineRule="auto"/>
      <w:rPr>
        <w:rFonts w:ascii="Arial" w:eastAsia="Arial" w:hAnsi="Arial" w:cs="Arial"/>
        <w:sz w:val="22"/>
        <w:szCs w:val="22"/>
      </w:rPr>
    </w:pPr>
  </w:p>
  <w:tbl>
    <w:tblPr>
      <w:tblStyle w:val="a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B839DD" w14:paraId="40EE7B7A" w14:textId="77777777">
      <w:trPr>
        <w:trHeight w:val="56"/>
      </w:trPr>
      <w:tc>
        <w:tcPr>
          <w:tcW w:w="2940" w:type="dxa"/>
          <w:tcBorders>
            <w:top w:val="nil"/>
            <w:left w:val="nil"/>
            <w:bottom w:val="single" w:sz="12" w:space="0" w:color="999999"/>
            <w:right w:val="nil"/>
          </w:tcBorders>
          <w:tcMar>
            <w:top w:w="100" w:type="dxa"/>
            <w:left w:w="100" w:type="dxa"/>
            <w:bottom w:w="100" w:type="dxa"/>
            <w:right w:w="100" w:type="dxa"/>
          </w:tcMar>
        </w:tcPr>
        <w:p w14:paraId="3498FCE0"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02AC5B47" wp14:editId="293673AF">
                <wp:extent cx="1144800" cy="251117"/>
                <wp:effectExtent l="0" t="0" r="0" b="0"/>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6C29F99C" w14:textId="77777777" w:rsidR="00B839DD" w:rsidRDefault="00B839DD">
          <w:pPr>
            <w:jc w:val="center"/>
            <w:rPr>
              <w:rFonts w:ascii="Arial" w:eastAsia="Arial" w:hAnsi="Arial" w:cs="Arial"/>
              <w:sz w:val="18"/>
              <w:szCs w:val="18"/>
            </w:rPr>
          </w:pPr>
        </w:p>
        <w:p w14:paraId="2159D204" w14:textId="77777777" w:rsidR="00B839DD" w:rsidRDefault="00B839DD">
          <w:pPr>
            <w:jc w:val="center"/>
            <w:rPr>
              <w:rFonts w:ascii="Arial" w:eastAsia="Arial" w:hAnsi="Arial" w:cs="Arial"/>
              <w:sz w:val="18"/>
              <w:szCs w:val="18"/>
            </w:rPr>
          </w:pPr>
          <w:r>
            <w:rPr>
              <w:rFonts w:ascii="Arial" w:eastAsia="Arial" w:hAnsi="Arial" w:cs="Arial"/>
              <w:sz w:val="18"/>
              <w:szCs w:val="18"/>
            </w:rPr>
            <w:t>MATÉRIAUX</w:t>
          </w:r>
        </w:p>
      </w:tc>
      <w:tc>
        <w:tcPr>
          <w:tcW w:w="2655" w:type="dxa"/>
          <w:tcBorders>
            <w:top w:val="nil"/>
            <w:left w:val="nil"/>
            <w:bottom w:val="single" w:sz="12" w:space="0" w:color="999999"/>
            <w:right w:val="nil"/>
          </w:tcBorders>
          <w:tcMar>
            <w:top w:w="100" w:type="dxa"/>
            <w:left w:w="100" w:type="dxa"/>
            <w:bottom w:w="100" w:type="dxa"/>
            <w:right w:w="100" w:type="dxa"/>
          </w:tcMar>
        </w:tcPr>
        <w:p w14:paraId="0DDABABF" w14:textId="77777777" w:rsidR="00B839DD" w:rsidRDefault="00B839DD">
          <w:pPr>
            <w:jc w:val="right"/>
            <w:rPr>
              <w:rFonts w:ascii="Arial" w:eastAsia="Arial" w:hAnsi="Arial" w:cs="Arial"/>
              <w:sz w:val="18"/>
              <w:szCs w:val="18"/>
            </w:rPr>
          </w:pPr>
        </w:p>
        <w:p w14:paraId="1B3AFC51" w14:textId="77777777" w:rsidR="00B839DD" w:rsidRDefault="00B839DD">
          <w:pPr>
            <w:jc w:val="right"/>
            <w:rPr>
              <w:rFonts w:ascii="Arial" w:eastAsia="Arial" w:hAnsi="Arial" w:cs="Arial"/>
              <w:sz w:val="18"/>
              <w:szCs w:val="18"/>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1803DF2C" w14:textId="77777777" w:rsidR="00B839DD" w:rsidRDefault="00B839D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649E" w14:textId="77777777" w:rsidR="00B839DD" w:rsidRDefault="00B839DD">
    <w:pPr>
      <w:spacing w:line="276" w:lineRule="auto"/>
      <w:rPr>
        <w:rFonts w:ascii="Arial" w:eastAsia="Arial" w:hAnsi="Arial" w:cs="Arial"/>
        <w:sz w:val="22"/>
        <w:szCs w:val="22"/>
      </w:rPr>
    </w:pP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4222"/>
      <w:gridCol w:w="2017"/>
    </w:tblGrid>
    <w:tr w:rsidR="00B839DD" w14:paraId="5C993922" w14:textId="77777777">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0331EF53"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2900BF98" wp14:editId="1CC2EB7C">
                <wp:extent cx="1144800" cy="295432"/>
                <wp:effectExtent l="0" t="0" r="0" b="0"/>
                <wp:docPr id="2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4222"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2DB6E22D" w14:textId="77777777" w:rsidR="00B839DD" w:rsidRDefault="00B839DD">
          <w:pPr>
            <w:widowControl w:val="0"/>
            <w:ind w:right="34"/>
            <w:jc w:val="center"/>
            <w:rPr>
              <w:rFonts w:ascii="Arial" w:eastAsia="Arial" w:hAnsi="Arial" w:cs="Arial"/>
              <w:sz w:val="18"/>
              <w:szCs w:val="18"/>
            </w:rPr>
          </w:pPr>
          <w:r>
            <w:rPr>
              <w:rFonts w:ascii="Arial" w:eastAsia="Arial" w:hAnsi="Arial" w:cs="Arial"/>
              <w:sz w:val="18"/>
              <w:szCs w:val="18"/>
            </w:rPr>
            <w:t>DESCRIPTION DES ITEMS DU BORDEREAU</w:t>
          </w:r>
        </w:p>
      </w:tc>
      <w:tc>
        <w:tcPr>
          <w:tcW w:w="2017"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5C0F9378"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7D31C5AF" w14:textId="77777777" w:rsidR="00B839DD" w:rsidRDefault="00B839DD">
    <w:pPr>
      <w:rPr>
        <w:rFonts w:ascii="Arial" w:eastAsia="Arial" w:hAnsi="Arial" w:cs="Arial"/>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58EC" w14:textId="77777777" w:rsidR="00B839DD" w:rsidRDefault="00B839DD">
    <w:pPr>
      <w:spacing w:line="276" w:lineRule="auto"/>
      <w:rPr>
        <w:rFonts w:ascii="Arial" w:eastAsia="Arial" w:hAnsi="Arial" w:cs="Arial"/>
        <w:sz w:val="22"/>
        <w:szCs w:val="22"/>
      </w:rPr>
    </w:pP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4222"/>
      <w:gridCol w:w="2017"/>
    </w:tblGrid>
    <w:tr w:rsidR="00B839DD" w14:paraId="5DE3D277" w14:textId="77777777">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6A7D2A07"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7CD0AF89" wp14:editId="6CEB2383">
                <wp:extent cx="1144800" cy="295432"/>
                <wp:effectExtent l="0" t="0" r="0" b="0"/>
                <wp:docPr id="1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4222"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5EC235A5" w14:textId="77777777" w:rsidR="00B839DD" w:rsidRDefault="00B839DD">
          <w:pPr>
            <w:widowControl w:val="0"/>
            <w:ind w:right="34"/>
            <w:jc w:val="center"/>
            <w:rPr>
              <w:rFonts w:ascii="Arial" w:eastAsia="Arial" w:hAnsi="Arial" w:cs="Arial"/>
              <w:sz w:val="18"/>
              <w:szCs w:val="18"/>
            </w:rPr>
          </w:pPr>
          <w:r>
            <w:rPr>
              <w:rFonts w:ascii="Arial" w:eastAsia="Arial" w:hAnsi="Arial" w:cs="Arial"/>
              <w:sz w:val="18"/>
              <w:szCs w:val="18"/>
            </w:rPr>
            <w:t>NON CONFORMITÉS AUX EXIGENCES</w:t>
          </w:r>
        </w:p>
      </w:tc>
      <w:tc>
        <w:tcPr>
          <w:tcW w:w="2017"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5B90D262"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080E0968" w14:textId="77777777" w:rsidR="00B839DD" w:rsidRDefault="00B839D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922D" w14:textId="77777777" w:rsidR="00B839DD" w:rsidRDefault="00B839DD">
    <w:pPr>
      <w:spacing w:line="276" w:lineRule="auto"/>
      <w:rPr>
        <w:rFonts w:ascii="Arial" w:eastAsia="Arial" w:hAnsi="Arial" w:cs="Arial"/>
        <w:sz w:val="22"/>
        <w:szCs w:val="22"/>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4222"/>
      <w:gridCol w:w="2017"/>
    </w:tblGrid>
    <w:tr w:rsidR="00B839DD" w14:paraId="5D949CAC" w14:textId="77777777">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59DB7527"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13BE4577" wp14:editId="057B96DD">
                <wp:extent cx="1144800" cy="295432"/>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4222"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532A4AD5" w14:textId="77777777" w:rsidR="00B839DD" w:rsidRDefault="00B839DD">
          <w:pPr>
            <w:widowControl w:val="0"/>
            <w:ind w:right="34"/>
            <w:jc w:val="center"/>
            <w:rPr>
              <w:rFonts w:ascii="Arial" w:eastAsia="Arial" w:hAnsi="Arial" w:cs="Arial"/>
              <w:sz w:val="18"/>
              <w:szCs w:val="18"/>
            </w:rPr>
          </w:pPr>
          <w:r>
            <w:rPr>
              <w:rFonts w:ascii="Arial" w:eastAsia="Arial" w:hAnsi="Arial" w:cs="Arial"/>
              <w:sz w:val="18"/>
              <w:szCs w:val="18"/>
            </w:rPr>
            <w:t>ANNEXES</w:t>
          </w:r>
        </w:p>
      </w:tc>
      <w:tc>
        <w:tcPr>
          <w:tcW w:w="2017"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1885BC47"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 /</w:t>
          </w:r>
          <w:r>
            <w:rPr>
              <w:rFonts w:ascii="Arial" w:eastAsia="Arial" w:hAnsi="Arial" w:cs="Arial"/>
              <w:sz w:val="18"/>
              <w:szCs w:val="18"/>
            </w:rPr>
            <w:t xml:space="preserve"> DTSI-M</w:t>
          </w:r>
        </w:p>
      </w:tc>
    </w:tr>
  </w:tbl>
  <w:p w14:paraId="294B6B1F" w14:textId="77777777" w:rsidR="00B839DD" w:rsidRDefault="00B839DD">
    <w:pPr>
      <w:pBdr>
        <w:top w:val="nil"/>
        <w:left w:val="nil"/>
        <w:bottom w:val="nil"/>
        <w:right w:val="nil"/>
        <w:between w:val="nil"/>
      </w:pBdr>
      <w:tabs>
        <w:tab w:val="center" w:pos="4320"/>
        <w:tab w:val="right" w:pos="8640"/>
      </w:tabs>
      <w:ind w:right="-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475A" w14:textId="77777777" w:rsidR="00B839DD" w:rsidRDefault="00B839D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114F" w14:textId="77777777" w:rsidR="00B839DD" w:rsidRDefault="00B839D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6314" w14:textId="77777777" w:rsidR="00B839DD" w:rsidRDefault="00B839D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E817" w14:textId="77777777" w:rsidR="00B839DD" w:rsidRDefault="00B839DD">
    <w:pPr>
      <w:spacing w:line="276" w:lineRule="auto"/>
      <w:rPr>
        <w:rFonts w:ascii="Arial" w:eastAsia="Arial" w:hAnsi="Arial" w:cs="Arial"/>
        <w:sz w:val="22"/>
        <w:szCs w:val="22"/>
      </w:rPr>
    </w:pPr>
  </w:p>
  <w:tbl>
    <w:tblPr>
      <w:tblStyle w:val="af0"/>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B839DD" w14:paraId="1535B67D" w14:textId="77777777">
      <w:trPr>
        <w:trHeight w:val="564"/>
      </w:trPr>
      <w:tc>
        <w:tcPr>
          <w:tcW w:w="2940" w:type="dxa"/>
          <w:tcBorders>
            <w:top w:val="nil"/>
            <w:left w:val="nil"/>
            <w:bottom w:val="single" w:sz="12" w:space="0" w:color="999999"/>
            <w:right w:val="nil"/>
          </w:tcBorders>
          <w:tcMar>
            <w:top w:w="100" w:type="dxa"/>
            <w:left w:w="100" w:type="dxa"/>
            <w:bottom w:w="100" w:type="dxa"/>
            <w:right w:w="100" w:type="dxa"/>
          </w:tcMar>
        </w:tcPr>
        <w:p w14:paraId="20149672"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73A1FCCF" wp14:editId="286C92E7">
                <wp:extent cx="1143450" cy="252000"/>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50DC4FF5" w14:textId="77777777" w:rsidR="00B839DD" w:rsidRDefault="00B839DD">
          <w:pPr>
            <w:jc w:val="center"/>
            <w:rPr>
              <w:rFonts w:ascii="Arial" w:eastAsia="Arial" w:hAnsi="Arial" w:cs="Arial"/>
              <w:sz w:val="18"/>
              <w:szCs w:val="18"/>
            </w:rPr>
          </w:pPr>
        </w:p>
        <w:p w14:paraId="2EF43ADA" w14:textId="77777777" w:rsidR="00B839DD" w:rsidRDefault="00B839DD">
          <w:pPr>
            <w:jc w:val="center"/>
            <w:rPr>
              <w:rFonts w:ascii="Arial" w:eastAsia="Arial" w:hAnsi="Arial" w:cs="Arial"/>
              <w:sz w:val="18"/>
              <w:szCs w:val="18"/>
            </w:rPr>
          </w:pPr>
          <w:r>
            <w:rPr>
              <w:rFonts w:ascii="Arial" w:eastAsia="Arial" w:hAnsi="Arial" w:cs="Arial"/>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6A8296A8" w14:textId="77777777" w:rsidR="00B839DD" w:rsidRDefault="00B839DD">
          <w:pPr>
            <w:jc w:val="right"/>
            <w:rPr>
              <w:rFonts w:ascii="Arial" w:eastAsia="Arial" w:hAnsi="Arial" w:cs="Arial"/>
              <w:sz w:val="18"/>
              <w:szCs w:val="18"/>
            </w:rPr>
          </w:pPr>
        </w:p>
        <w:p w14:paraId="2EDAA697" w14:textId="14064BBB" w:rsidR="00B839DD" w:rsidRDefault="00B839DD">
          <w:pPr>
            <w:jc w:val="right"/>
            <w:rPr>
              <w:rFonts w:ascii="Arial" w:eastAsia="Arial" w:hAnsi="Arial" w:cs="Arial"/>
              <w:sz w:val="18"/>
              <w:szCs w:val="18"/>
            </w:rPr>
          </w:pPr>
          <w:r w:rsidRPr="00901179">
            <w:rPr>
              <w:rFonts w:ascii="Arial" w:eastAsia="Arial" w:hAnsi="Arial" w:cs="Arial"/>
              <w:sz w:val="18"/>
              <w:szCs w:val="18"/>
              <w:highlight w:val="lightGray"/>
            </w:rPr>
            <w:t>XXXXXX</w:t>
          </w:r>
          <w:r w:rsidRPr="00C9462D">
            <w:rPr>
              <w:rFonts w:ascii="Arial" w:eastAsia="Arial" w:hAnsi="Arial" w:cs="Arial"/>
              <w:color w:val="000000" w:themeColor="text1"/>
              <w:sz w:val="18"/>
              <w:szCs w:val="18"/>
            </w:rPr>
            <w:t xml:space="preserve"> / </w:t>
          </w:r>
          <w:r>
            <w:rPr>
              <w:rFonts w:ascii="Arial" w:eastAsia="Arial" w:hAnsi="Arial" w:cs="Arial"/>
              <w:sz w:val="18"/>
              <w:szCs w:val="18"/>
            </w:rPr>
            <w:t>DTSI-M</w:t>
          </w:r>
        </w:p>
      </w:tc>
    </w:tr>
  </w:tbl>
  <w:p w14:paraId="48A6A5C3" w14:textId="77777777" w:rsidR="00B839DD" w:rsidRDefault="00B839D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F787" w14:textId="77777777" w:rsidR="00B839DD" w:rsidRDefault="00B839DD">
    <w:pPr>
      <w:spacing w:line="276" w:lineRule="auto"/>
      <w:rPr>
        <w:rFonts w:ascii="Arial" w:eastAsia="Arial" w:hAnsi="Arial" w:cs="Arial"/>
        <w:sz w:val="22"/>
        <w:szCs w:val="22"/>
      </w:rPr>
    </w:pP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B839DD" w14:paraId="360DEC11" w14:textId="77777777">
      <w:tc>
        <w:tcPr>
          <w:tcW w:w="3120" w:type="dxa"/>
          <w:tcBorders>
            <w:top w:val="nil"/>
            <w:left w:val="nil"/>
            <w:bottom w:val="single" w:sz="12" w:space="0" w:color="434343"/>
            <w:right w:val="nil"/>
          </w:tcBorders>
          <w:shd w:val="clear" w:color="auto" w:fill="auto"/>
          <w:tcMar>
            <w:top w:w="100" w:type="dxa"/>
            <w:left w:w="100" w:type="dxa"/>
            <w:bottom w:w="100" w:type="dxa"/>
            <w:right w:w="100" w:type="dxa"/>
          </w:tcMar>
        </w:tcPr>
        <w:p w14:paraId="38EBDC19"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684C6B93" wp14:editId="56C7E76E">
                <wp:extent cx="1144800" cy="295432"/>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tcBorders>
            <w:top w:val="nil"/>
            <w:left w:val="nil"/>
            <w:bottom w:val="single" w:sz="12" w:space="0" w:color="434343"/>
            <w:right w:val="nil"/>
          </w:tcBorders>
          <w:shd w:val="clear" w:color="auto" w:fill="auto"/>
          <w:tcMar>
            <w:top w:w="100" w:type="dxa"/>
            <w:left w:w="100" w:type="dxa"/>
            <w:bottom w:w="100" w:type="dxa"/>
            <w:right w:w="100" w:type="dxa"/>
          </w:tcMar>
          <w:vAlign w:val="bottom"/>
        </w:tcPr>
        <w:p w14:paraId="4B676DB1" w14:textId="77777777" w:rsidR="00B839DD" w:rsidRDefault="00B839DD">
          <w:pPr>
            <w:widowControl w:val="0"/>
            <w:jc w:val="center"/>
            <w:rPr>
              <w:rFonts w:ascii="Arial" w:eastAsia="Arial" w:hAnsi="Arial" w:cs="Arial"/>
              <w:sz w:val="18"/>
              <w:szCs w:val="18"/>
            </w:rPr>
          </w:pPr>
          <w:r>
            <w:rPr>
              <w:rFonts w:ascii="Arial" w:eastAsia="Arial" w:hAnsi="Arial" w:cs="Arial"/>
              <w:sz w:val="18"/>
              <w:szCs w:val="18"/>
            </w:rPr>
            <w:t>DOMAINE D’APPLICATION</w:t>
          </w:r>
        </w:p>
      </w:tc>
      <w:tc>
        <w:tcPr>
          <w:tcW w:w="3120" w:type="dxa"/>
          <w:tcBorders>
            <w:top w:val="nil"/>
            <w:left w:val="nil"/>
            <w:bottom w:val="single" w:sz="12" w:space="0" w:color="434343"/>
            <w:right w:val="nil"/>
          </w:tcBorders>
          <w:shd w:val="clear" w:color="auto" w:fill="auto"/>
          <w:tcMar>
            <w:top w:w="100" w:type="dxa"/>
            <w:left w:w="100" w:type="dxa"/>
            <w:bottom w:w="100" w:type="dxa"/>
            <w:right w:w="100" w:type="dxa"/>
          </w:tcMar>
          <w:vAlign w:val="bottom"/>
        </w:tcPr>
        <w:p w14:paraId="59E80B7F"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4F26155A" w14:textId="77777777" w:rsidR="00B839DD" w:rsidRDefault="00B839DD">
    <w:pPr>
      <w:rPr>
        <w:rFonts w:ascii="Arial" w:eastAsia="Arial" w:hAnsi="Arial" w:cs="Arial"/>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999B" w14:textId="77777777" w:rsidR="00B839DD" w:rsidRDefault="00B839DD">
    <w:pPr>
      <w:spacing w:line="276" w:lineRule="auto"/>
      <w:rPr>
        <w:rFonts w:ascii="Arial" w:eastAsia="Arial" w:hAnsi="Arial" w:cs="Arial"/>
        <w:sz w:val="22"/>
        <w:szCs w:val="22"/>
      </w:rPr>
    </w:pP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B839DD" w14:paraId="0EAEFB43" w14:textId="77777777">
      <w:trPr>
        <w:trHeight w:val="766"/>
      </w:trPr>
      <w:tc>
        <w:tcPr>
          <w:tcW w:w="3120" w:type="dxa"/>
          <w:tcBorders>
            <w:top w:val="nil"/>
            <w:left w:val="nil"/>
            <w:bottom w:val="single" w:sz="12" w:space="0" w:color="434343"/>
            <w:right w:val="nil"/>
          </w:tcBorders>
          <w:shd w:val="clear" w:color="auto" w:fill="auto"/>
          <w:tcMar>
            <w:top w:w="100" w:type="dxa"/>
            <w:left w:w="100" w:type="dxa"/>
            <w:bottom w:w="100" w:type="dxa"/>
            <w:right w:w="100" w:type="dxa"/>
          </w:tcMar>
        </w:tcPr>
        <w:p w14:paraId="7F4CAFD0"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4E06388F" wp14:editId="5FB4985E">
                <wp:extent cx="1144800" cy="295432"/>
                <wp:effectExtent l="0" t="0" r="0" b="0"/>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tcBorders>
            <w:top w:val="nil"/>
            <w:left w:val="nil"/>
            <w:bottom w:val="single" w:sz="12" w:space="0" w:color="434343"/>
            <w:right w:val="nil"/>
          </w:tcBorders>
          <w:shd w:val="clear" w:color="auto" w:fill="auto"/>
          <w:tcMar>
            <w:top w:w="100" w:type="dxa"/>
            <w:left w:w="100" w:type="dxa"/>
            <w:bottom w:w="100" w:type="dxa"/>
            <w:right w:w="100" w:type="dxa"/>
          </w:tcMar>
          <w:vAlign w:val="bottom"/>
        </w:tcPr>
        <w:p w14:paraId="3C01BCF8" w14:textId="77777777" w:rsidR="00B839DD" w:rsidRDefault="00B839DD">
          <w:pPr>
            <w:widowControl w:val="0"/>
            <w:jc w:val="center"/>
            <w:rPr>
              <w:rFonts w:ascii="Arial" w:eastAsia="Arial" w:hAnsi="Arial" w:cs="Arial"/>
              <w:sz w:val="18"/>
              <w:szCs w:val="18"/>
            </w:rPr>
          </w:pPr>
          <w:r>
            <w:rPr>
              <w:rFonts w:ascii="Arial" w:eastAsia="Arial" w:hAnsi="Arial" w:cs="Arial"/>
              <w:sz w:val="18"/>
              <w:szCs w:val="18"/>
            </w:rPr>
            <w:t xml:space="preserve">LOIS, RÈGLEMENTS, NORMES ET RÉFÉRENCES </w:t>
          </w:r>
        </w:p>
      </w:tc>
      <w:tc>
        <w:tcPr>
          <w:tcW w:w="3120" w:type="dxa"/>
          <w:tcBorders>
            <w:top w:val="nil"/>
            <w:left w:val="nil"/>
            <w:bottom w:val="single" w:sz="12" w:space="0" w:color="434343"/>
            <w:right w:val="nil"/>
          </w:tcBorders>
          <w:shd w:val="clear" w:color="auto" w:fill="auto"/>
          <w:tcMar>
            <w:top w:w="100" w:type="dxa"/>
            <w:left w:w="100" w:type="dxa"/>
            <w:bottom w:w="100" w:type="dxa"/>
            <w:right w:w="100" w:type="dxa"/>
          </w:tcMar>
          <w:vAlign w:val="bottom"/>
        </w:tcPr>
        <w:p w14:paraId="29BB3A0E"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69E9FA73" w14:textId="77777777" w:rsidR="00B839DD" w:rsidRDefault="00B839DD">
    <w:pPr>
      <w:rPr>
        <w:rFonts w:ascii="Arial" w:eastAsia="Arial" w:hAnsi="Arial" w:cs="Arial"/>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1212" w14:textId="77777777" w:rsidR="00B839DD" w:rsidRDefault="00B839DD">
    <w:pPr>
      <w:spacing w:line="276" w:lineRule="auto"/>
      <w:rPr>
        <w:rFonts w:ascii="Arial" w:eastAsia="Arial" w:hAnsi="Arial" w:cs="Arial"/>
        <w:sz w:val="22"/>
        <w:szCs w:val="22"/>
      </w:rPr>
    </w:pP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B839DD" w14:paraId="296D74A4" w14:textId="77777777">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7D462895"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2E4646DC" wp14:editId="5919314C">
                <wp:extent cx="1144800" cy="295432"/>
                <wp:effectExtent l="0" t="0" r="0" b="0"/>
                <wp:docPr id="2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078FD97D" w14:textId="77777777" w:rsidR="00B839DD" w:rsidRDefault="00B839DD">
          <w:pPr>
            <w:widowControl w:val="0"/>
            <w:jc w:val="center"/>
            <w:rPr>
              <w:rFonts w:ascii="Arial" w:eastAsia="Arial" w:hAnsi="Arial" w:cs="Arial"/>
              <w:sz w:val="18"/>
              <w:szCs w:val="18"/>
            </w:rPr>
          </w:pPr>
          <w:r>
            <w:rPr>
              <w:rFonts w:ascii="Arial" w:eastAsia="Arial" w:hAnsi="Arial" w:cs="Arial"/>
              <w:sz w:val="18"/>
              <w:szCs w:val="18"/>
            </w:rPr>
            <w:t>DÉFINITIONS ET ACRONYMES</w:t>
          </w:r>
        </w:p>
      </w:tc>
      <w:tc>
        <w:tcPr>
          <w:tcW w:w="3120"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34973F8B"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67207372" w14:textId="77777777" w:rsidR="00B839DD" w:rsidRDefault="00B839D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449F" w14:textId="77777777" w:rsidR="00B839DD" w:rsidRDefault="00B839DD">
    <w:pPr>
      <w:spacing w:line="276" w:lineRule="auto"/>
      <w:rPr>
        <w:rFonts w:ascii="Arial" w:eastAsia="Arial" w:hAnsi="Arial" w:cs="Arial"/>
        <w:sz w:val="22"/>
        <w:szCs w:val="22"/>
      </w:rPr>
    </w:pP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4222"/>
      <w:gridCol w:w="2017"/>
    </w:tblGrid>
    <w:tr w:rsidR="00B839DD" w14:paraId="3452EE10" w14:textId="77777777">
      <w:trPr>
        <w:trHeight w:val="766"/>
      </w:trPr>
      <w:tc>
        <w:tcPr>
          <w:tcW w:w="3120" w:type="dxa"/>
          <w:tcBorders>
            <w:top w:val="nil"/>
            <w:left w:val="nil"/>
            <w:bottom w:val="single" w:sz="12" w:space="0" w:color="000000"/>
            <w:right w:val="nil"/>
          </w:tcBorders>
          <w:shd w:val="clear" w:color="auto" w:fill="auto"/>
          <w:tcMar>
            <w:top w:w="100" w:type="dxa"/>
            <w:left w:w="100" w:type="dxa"/>
            <w:bottom w:w="100" w:type="dxa"/>
            <w:right w:w="100" w:type="dxa"/>
          </w:tcMar>
        </w:tcPr>
        <w:p w14:paraId="035F5996" w14:textId="77777777" w:rsidR="00B839DD" w:rsidRDefault="00B839DD">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36852679" wp14:editId="2D21BF15">
                <wp:extent cx="1144800" cy="295432"/>
                <wp:effectExtent l="0" t="0" r="0" b="0"/>
                <wp:docPr id="2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4222"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7BFC9074" w14:textId="77777777" w:rsidR="00B839DD" w:rsidRDefault="00B839DD">
          <w:pPr>
            <w:widowControl w:val="0"/>
            <w:ind w:right="34"/>
            <w:jc w:val="center"/>
            <w:rPr>
              <w:rFonts w:ascii="Arial" w:eastAsia="Arial" w:hAnsi="Arial" w:cs="Arial"/>
              <w:sz w:val="18"/>
              <w:szCs w:val="18"/>
            </w:rPr>
          </w:pPr>
          <w:r>
            <w:rPr>
              <w:rFonts w:ascii="Arial" w:eastAsia="Arial" w:hAnsi="Arial" w:cs="Arial"/>
              <w:sz w:val="18"/>
              <w:szCs w:val="18"/>
            </w:rPr>
            <w:t>GÉNÉRALITÉS ET EXÉCUTION DES TRAVAUX</w:t>
          </w:r>
        </w:p>
      </w:tc>
      <w:tc>
        <w:tcPr>
          <w:tcW w:w="2017" w:type="dxa"/>
          <w:tcBorders>
            <w:top w:val="nil"/>
            <w:left w:val="nil"/>
            <w:bottom w:val="single" w:sz="12" w:space="0" w:color="000000"/>
            <w:right w:val="nil"/>
          </w:tcBorders>
          <w:shd w:val="clear" w:color="auto" w:fill="auto"/>
          <w:tcMar>
            <w:top w:w="100" w:type="dxa"/>
            <w:left w:w="100" w:type="dxa"/>
            <w:bottom w:w="100" w:type="dxa"/>
            <w:right w:w="100" w:type="dxa"/>
          </w:tcMar>
          <w:vAlign w:val="bottom"/>
        </w:tcPr>
        <w:p w14:paraId="233E9E7D" w14:textId="77777777" w:rsidR="00B839DD" w:rsidRDefault="00B839DD">
          <w:pPr>
            <w:jc w:val="right"/>
            <w:rPr>
              <w:rFonts w:ascii="Arial" w:eastAsia="Arial" w:hAnsi="Arial" w:cs="Arial"/>
              <w:sz w:val="22"/>
              <w:szCs w:val="22"/>
            </w:rPr>
          </w:pPr>
          <w:r w:rsidRPr="00901179">
            <w:rPr>
              <w:rFonts w:ascii="Arial" w:eastAsia="Arial" w:hAnsi="Arial" w:cs="Arial"/>
              <w:sz w:val="18"/>
              <w:szCs w:val="18"/>
              <w:highlight w:val="lightGray"/>
            </w:rPr>
            <w:t>XXXXXX</w:t>
          </w:r>
          <w:r>
            <w:rPr>
              <w:rFonts w:ascii="Arial" w:eastAsia="Arial" w:hAnsi="Arial" w:cs="Arial"/>
              <w:sz w:val="18"/>
              <w:szCs w:val="18"/>
            </w:rPr>
            <w:t xml:space="preserve"> / DTSI-M</w:t>
          </w:r>
        </w:p>
      </w:tc>
    </w:tr>
  </w:tbl>
  <w:p w14:paraId="6C83AEAE" w14:textId="77777777" w:rsidR="00B839DD" w:rsidRDefault="00B839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897"/>
    <w:multiLevelType w:val="hybridMultilevel"/>
    <w:tmpl w:val="435EBE56"/>
    <w:lvl w:ilvl="0" w:tplc="B67C55CE">
      <w:start w:val="1"/>
      <w:numFmt w:val="decimal"/>
      <w:lvlText w:val="%1."/>
      <w:lvlJc w:val="left"/>
      <w:pPr>
        <w:ind w:left="1350" w:hanging="99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942632D"/>
    <w:multiLevelType w:val="multilevel"/>
    <w:tmpl w:val="177E7B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A5D4E4E"/>
    <w:multiLevelType w:val="multilevel"/>
    <w:tmpl w:val="AAEA81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5771BFA"/>
    <w:multiLevelType w:val="multilevel"/>
    <w:tmpl w:val="EF344C0C"/>
    <w:lvl w:ilvl="0">
      <w:start w:val="1"/>
      <w:numFmt w:val="bullet"/>
      <w:lvlText w:val="●"/>
      <w:lvlJc w:val="left"/>
      <w:pPr>
        <w:ind w:left="1418" w:hanging="566"/>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4" w15:restartNumberingAfterBreak="0">
    <w:nsid w:val="19127547"/>
    <w:multiLevelType w:val="multilevel"/>
    <w:tmpl w:val="D1146522"/>
    <w:lvl w:ilvl="0">
      <w:start w:val="1"/>
      <w:numFmt w:val="bullet"/>
      <w:lvlText w:val="●"/>
      <w:lvlJc w:val="left"/>
      <w:pPr>
        <w:ind w:left="1440" w:hanging="30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DD655FE"/>
    <w:multiLevelType w:val="multilevel"/>
    <w:tmpl w:val="616246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F5A0521"/>
    <w:multiLevelType w:val="multilevel"/>
    <w:tmpl w:val="FA40F8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F6B7B1A"/>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951CF"/>
    <w:multiLevelType w:val="multilevel"/>
    <w:tmpl w:val="78CE03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6ED0722"/>
    <w:multiLevelType w:val="multilevel"/>
    <w:tmpl w:val="823004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D5129E3"/>
    <w:multiLevelType w:val="multilevel"/>
    <w:tmpl w:val="6A965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A85A91"/>
    <w:multiLevelType w:val="multilevel"/>
    <w:tmpl w:val="5218DE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3480FA0"/>
    <w:multiLevelType w:val="multilevel"/>
    <w:tmpl w:val="36885E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3B3240B"/>
    <w:multiLevelType w:val="multilevel"/>
    <w:tmpl w:val="C05034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3DB0D5A"/>
    <w:multiLevelType w:val="multilevel"/>
    <w:tmpl w:val="B768BE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37B772A"/>
    <w:multiLevelType w:val="multilevel"/>
    <w:tmpl w:val="919461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4E65EAF"/>
    <w:multiLevelType w:val="multilevel"/>
    <w:tmpl w:val="5B72B3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541213F"/>
    <w:multiLevelType w:val="multilevel"/>
    <w:tmpl w:val="28E64B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6416963"/>
    <w:multiLevelType w:val="multilevel"/>
    <w:tmpl w:val="949CA8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46E90D3D"/>
    <w:multiLevelType w:val="multilevel"/>
    <w:tmpl w:val="223A6D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92B2BC8"/>
    <w:multiLevelType w:val="multilevel"/>
    <w:tmpl w:val="A614EB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9766C20"/>
    <w:multiLevelType w:val="multilevel"/>
    <w:tmpl w:val="B00E9AE6"/>
    <w:lvl w:ilvl="0">
      <w:start w:val="1"/>
      <w:numFmt w:val="bullet"/>
      <w:lvlText w:val="●"/>
      <w:lvlJc w:val="left"/>
      <w:pPr>
        <w:ind w:left="1418" w:hanging="278"/>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2" w15:restartNumberingAfterBreak="0">
    <w:nsid w:val="4E7F140C"/>
    <w:multiLevelType w:val="multilevel"/>
    <w:tmpl w:val="749027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3DE2442"/>
    <w:multiLevelType w:val="multilevel"/>
    <w:tmpl w:val="83AAA8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6664D4E"/>
    <w:multiLevelType w:val="multilevel"/>
    <w:tmpl w:val="BB86B1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8BB4096"/>
    <w:multiLevelType w:val="multilevel"/>
    <w:tmpl w:val="D50262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1154112"/>
    <w:multiLevelType w:val="multilevel"/>
    <w:tmpl w:val="3C6098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4AF5D43"/>
    <w:multiLevelType w:val="multilevel"/>
    <w:tmpl w:val="392A66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7310CDF"/>
    <w:multiLevelType w:val="multilevel"/>
    <w:tmpl w:val="D2E655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75320EB"/>
    <w:multiLevelType w:val="multilevel"/>
    <w:tmpl w:val="27265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6ADC4E82"/>
    <w:multiLevelType w:val="multilevel"/>
    <w:tmpl w:val="29D4F1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B532A07"/>
    <w:multiLevelType w:val="multilevel"/>
    <w:tmpl w:val="0712AF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6D425E12"/>
    <w:multiLevelType w:val="multilevel"/>
    <w:tmpl w:val="414451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6DC57EEA"/>
    <w:multiLevelType w:val="multilevel"/>
    <w:tmpl w:val="4CE8D7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700C5964"/>
    <w:multiLevelType w:val="multilevel"/>
    <w:tmpl w:val="1B527B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70280DB5"/>
    <w:multiLevelType w:val="multilevel"/>
    <w:tmpl w:val="1AB6FF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2520689"/>
    <w:multiLevelType w:val="multilevel"/>
    <w:tmpl w:val="D958A4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DC4269F"/>
    <w:multiLevelType w:val="multilevel"/>
    <w:tmpl w:val="9D5EC2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7E0E2F7E"/>
    <w:multiLevelType w:val="multilevel"/>
    <w:tmpl w:val="3E54A364"/>
    <w:lvl w:ilvl="0">
      <w:start w:val="1"/>
      <w:numFmt w:val="bullet"/>
      <w:lvlText w:val="−"/>
      <w:lvlJc w:val="left"/>
      <w:pPr>
        <w:ind w:left="432" w:hanging="360"/>
      </w:pPr>
      <w:rPr>
        <w:rFonts w:ascii="Noto Sans Symbols" w:eastAsia="Noto Sans Symbols" w:hAnsi="Noto Sans Symbols" w:cs="Noto Sans Symbols"/>
        <w:vertAlign w:val="baseline"/>
      </w:rPr>
    </w:lvl>
    <w:lvl w:ilvl="1">
      <w:start w:val="1"/>
      <w:numFmt w:val="bullet"/>
      <w:lvlText w:val="o"/>
      <w:lvlJc w:val="left"/>
      <w:pPr>
        <w:ind w:left="2345"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num w:numId="1" w16cid:durableId="1074354008">
    <w:abstractNumId w:val="25"/>
  </w:num>
  <w:num w:numId="2" w16cid:durableId="1875382122">
    <w:abstractNumId w:val="2"/>
  </w:num>
  <w:num w:numId="3" w16cid:durableId="513880134">
    <w:abstractNumId w:val="9"/>
  </w:num>
  <w:num w:numId="4" w16cid:durableId="1191602762">
    <w:abstractNumId w:val="10"/>
  </w:num>
  <w:num w:numId="5" w16cid:durableId="1169642226">
    <w:abstractNumId w:val="21"/>
  </w:num>
  <w:num w:numId="6" w16cid:durableId="68312732">
    <w:abstractNumId w:val="33"/>
  </w:num>
  <w:num w:numId="7" w16cid:durableId="170337226">
    <w:abstractNumId w:val="38"/>
  </w:num>
  <w:num w:numId="8" w16cid:durableId="391930656">
    <w:abstractNumId w:val="23"/>
  </w:num>
  <w:num w:numId="9" w16cid:durableId="2067289910">
    <w:abstractNumId w:val="15"/>
  </w:num>
  <w:num w:numId="10" w16cid:durableId="1859539662">
    <w:abstractNumId w:val="4"/>
  </w:num>
  <w:num w:numId="11" w16cid:durableId="1606033366">
    <w:abstractNumId w:val="3"/>
  </w:num>
  <w:num w:numId="12" w16cid:durableId="652608469">
    <w:abstractNumId w:val="30"/>
  </w:num>
  <w:num w:numId="13" w16cid:durableId="2143838296">
    <w:abstractNumId w:val="28"/>
  </w:num>
  <w:num w:numId="14" w16cid:durableId="1927108481">
    <w:abstractNumId w:val="1"/>
  </w:num>
  <w:num w:numId="15" w16cid:durableId="407919281">
    <w:abstractNumId w:val="20"/>
  </w:num>
  <w:num w:numId="16" w16cid:durableId="770121806">
    <w:abstractNumId w:val="6"/>
  </w:num>
  <w:num w:numId="17" w16cid:durableId="1709795323">
    <w:abstractNumId w:val="14"/>
  </w:num>
  <w:num w:numId="18" w16cid:durableId="658967671">
    <w:abstractNumId w:val="34"/>
  </w:num>
  <w:num w:numId="19" w16cid:durableId="2102294868">
    <w:abstractNumId w:val="18"/>
  </w:num>
  <w:num w:numId="20" w16cid:durableId="699865121">
    <w:abstractNumId w:val="29"/>
  </w:num>
  <w:num w:numId="21" w16cid:durableId="960112423">
    <w:abstractNumId w:val="35"/>
  </w:num>
  <w:num w:numId="22" w16cid:durableId="1237935361">
    <w:abstractNumId w:val="26"/>
  </w:num>
  <w:num w:numId="23" w16cid:durableId="1142887522">
    <w:abstractNumId w:val="22"/>
  </w:num>
  <w:num w:numId="24" w16cid:durableId="1955863470">
    <w:abstractNumId w:val="36"/>
  </w:num>
  <w:num w:numId="25" w16cid:durableId="805926788">
    <w:abstractNumId w:val="37"/>
  </w:num>
  <w:num w:numId="26" w16cid:durableId="1493715904">
    <w:abstractNumId w:val="13"/>
  </w:num>
  <w:num w:numId="27" w16cid:durableId="1875727131">
    <w:abstractNumId w:val="24"/>
  </w:num>
  <w:num w:numId="28" w16cid:durableId="418985781">
    <w:abstractNumId w:val="31"/>
  </w:num>
  <w:num w:numId="29" w16cid:durableId="423115930">
    <w:abstractNumId w:val="27"/>
  </w:num>
  <w:num w:numId="30" w16cid:durableId="1181970492">
    <w:abstractNumId w:val="19"/>
  </w:num>
  <w:num w:numId="31" w16cid:durableId="508255004">
    <w:abstractNumId w:val="16"/>
  </w:num>
  <w:num w:numId="32" w16cid:durableId="217399372">
    <w:abstractNumId w:val="12"/>
  </w:num>
  <w:num w:numId="33" w16cid:durableId="173882777">
    <w:abstractNumId w:val="5"/>
  </w:num>
  <w:num w:numId="34" w16cid:durableId="1523781501">
    <w:abstractNumId w:val="17"/>
  </w:num>
  <w:num w:numId="35" w16cid:durableId="1970549649">
    <w:abstractNumId w:val="11"/>
  </w:num>
  <w:num w:numId="36" w16cid:durableId="615524078">
    <w:abstractNumId w:val="32"/>
  </w:num>
  <w:num w:numId="37" w16cid:durableId="484974780">
    <w:abstractNumId w:val="8"/>
  </w:num>
  <w:num w:numId="38" w16cid:durableId="593981613">
    <w:abstractNumId w:val="7"/>
  </w:num>
  <w:num w:numId="39" w16cid:durableId="105600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621"/>
    <w:rsid w:val="000818AF"/>
    <w:rsid w:val="001864B1"/>
    <w:rsid w:val="00275621"/>
    <w:rsid w:val="0050405C"/>
    <w:rsid w:val="0055236B"/>
    <w:rsid w:val="005A2D6F"/>
    <w:rsid w:val="00650A3C"/>
    <w:rsid w:val="006A4CB3"/>
    <w:rsid w:val="006F0D0D"/>
    <w:rsid w:val="008A5C65"/>
    <w:rsid w:val="00901179"/>
    <w:rsid w:val="00B61769"/>
    <w:rsid w:val="00B63553"/>
    <w:rsid w:val="00B839DD"/>
    <w:rsid w:val="00BE1E0E"/>
    <w:rsid w:val="00C9462D"/>
    <w:rsid w:val="00CB0A73"/>
    <w:rsid w:val="00D45546"/>
    <w:rsid w:val="00D478D9"/>
    <w:rsid w:val="00DA1359"/>
    <w:rsid w:val="00DB7A5A"/>
    <w:rsid w:val="00F1438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FD08C"/>
  <w15:docId w15:val="{2AAE2ACA-6DB8-4E9D-A449-E9413FB6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tabs>
        <w:tab w:val="left" w:pos="996"/>
      </w:tabs>
      <w:spacing w:after="120" w:line="276" w:lineRule="auto"/>
      <w:outlineLvl w:val="0"/>
    </w:pPr>
    <w:rPr>
      <w:rFonts w:ascii="Arial" w:eastAsia="Arial" w:hAnsi="Arial" w:cs="Arial"/>
      <w:b/>
    </w:rPr>
  </w:style>
  <w:style w:type="paragraph" w:styleId="Titre2">
    <w:name w:val="heading 2"/>
    <w:basedOn w:val="Normal"/>
    <w:next w:val="Normal"/>
    <w:uiPriority w:val="9"/>
    <w:unhideWhenUsed/>
    <w:qFormat/>
    <w:pPr>
      <w:keepNext/>
      <w:keepLines/>
      <w:spacing w:after="120" w:line="276" w:lineRule="auto"/>
      <w:ind w:left="992"/>
      <w:jc w:val="both"/>
      <w:outlineLvl w:val="1"/>
    </w:pPr>
    <w:rPr>
      <w:rFonts w:ascii="Arial Gras" w:eastAsia="Arial Gras" w:hAnsi="Arial Gras" w:cs="Arial Gras"/>
      <w:b/>
      <w:smallCaps/>
      <w:sz w:val="22"/>
      <w:szCs w:val="2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
    <w:name w:val="header"/>
    <w:basedOn w:val="Normal"/>
    <w:link w:val="En-tteCar"/>
    <w:uiPriority w:val="99"/>
    <w:unhideWhenUsed/>
    <w:rsid w:val="00C9462D"/>
    <w:pPr>
      <w:tabs>
        <w:tab w:val="center" w:pos="4320"/>
        <w:tab w:val="right" w:pos="8640"/>
      </w:tabs>
    </w:pPr>
  </w:style>
  <w:style w:type="character" w:customStyle="1" w:styleId="En-tteCar">
    <w:name w:val="En-tête Car"/>
    <w:basedOn w:val="Policepardfaut"/>
    <w:link w:val="En-tte"/>
    <w:uiPriority w:val="99"/>
    <w:rsid w:val="00C9462D"/>
  </w:style>
  <w:style w:type="paragraph" w:styleId="Textedebulles">
    <w:name w:val="Balloon Text"/>
    <w:basedOn w:val="Normal"/>
    <w:link w:val="TextedebullesCar"/>
    <w:uiPriority w:val="99"/>
    <w:semiHidden/>
    <w:unhideWhenUsed/>
    <w:rsid w:val="00C9462D"/>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462D"/>
    <w:rPr>
      <w:rFonts w:ascii="Segoe UI" w:hAnsi="Segoe UI" w:cs="Segoe UI"/>
      <w:sz w:val="18"/>
      <w:szCs w:val="18"/>
    </w:rPr>
  </w:style>
  <w:style w:type="paragraph" w:styleId="Paragraphedeliste">
    <w:name w:val="List Paragraph"/>
    <w:basedOn w:val="Normal"/>
    <w:uiPriority w:val="34"/>
    <w:qFormat/>
    <w:rsid w:val="00F14382"/>
    <w:pPr>
      <w:ind w:left="720"/>
      <w:contextualSpacing/>
    </w:pPr>
  </w:style>
  <w:style w:type="paragraph" w:styleId="En-ttedetabledesmatires">
    <w:name w:val="TOC Heading"/>
    <w:basedOn w:val="Titre1"/>
    <w:next w:val="Normal"/>
    <w:uiPriority w:val="39"/>
    <w:unhideWhenUsed/>
    <w:qFormat/>
    <w:rsid w:val="00DB7A5A"/>
    <w:pPr>
      <w:tabs>
        <w:tab w:val="clear" w:pos="996"/>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M1">
    <w:name w:val="toc 1"/>
    <w:basedOn w:val="Normal"/>
    <w:next w:val="Normal"/>
    <w:autoRedefine/>
    <w:uiPriority w:val="39"/>
    <w:unhideWhenUsed/>
    <w:rsid w:val="00B61769"/>
    <w:pPr>
      <w:tabs>
        <w:tab w:val="left" w:pos="442"/>
        <w:tab w:val="right" w:leader="dot" w:pos="9350"/>
      </w:tabs>
      <w:spacing w:before="200"/>
    </w:pPr>
    <w:rPr>
      <w:rFonts w:ascii="Arial Black" w:hAnsi="Arial Black"/>
      <w:b/>
      <w:caps/>
      <w:sz w:val="20"/>
    </w:rPr>
  </w:style>
  <w:style w:type="paragraph" w:styleId="TM2">
    <w:name w:val="toc 2"/>
    <w:basedOn w:val="Normal"/>
    <w:next w:val="Normal"/>
    <w:autoRedefine/>
    <w:uiPriority w:val="39"/>
    <w:unhideWhenUsed/>
    <w:rsid w:val="00B61769"/>
    <w:pPr>
      <w:tabs>
        <w:tab w:val="left" w:pos="879"/>
        <w:tab w:val="right" w:pos="9350"/>
      </w:tabs>
      <w:ind w:left="879" w:hanging="658"/>
    </w:pPr>
    <w:rPr>
      <w:rFonts w:ascii="Arial" w:hAnsi="Arial"/>
      <w:sz w:val="20"/>
    </w:rPr>
  </w:style>
  <w:style w:type="character" w:styleId="Lienhypertexte">
    <w:name w:val="Hyperlink"/>
    <w:basedOn w:val="Policepardfaut"/>
    <w:uiPriority w:val="99"/>
    <w:unhideWhenUsed/>
    <w:rsid w:val="00DB7A5A"/>
    <w:rPr>
      <w:color w:val="0000FF" w:themeColor="hyperlink"/>
      <w:u w:val="single"/>
    </w:rPr>
  </w:style>
  <w:style w:type="paragraph" w:styleId="TM3">
    <w:name w:val="toc 3"/>
    <w:basedOn w:val="Normal"/>
    <w:next w:val="Normal"/>
    <w:autoRedefine/>
    <w:uiPriority w:val="39"/>
    <w:unhideWhenUsed/>
    <w:rsid w:val="00B839DD"/>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interventions@pjcci.ca" TargetMode="Externa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979D6-C40F-48A8-954A-530AC2C6C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9882</Words>
  <Characters>54351</Characters>
  <Application>Microsoft Office Word</Application>
  <DocSecurity>0</DocSecurity>
  <Lines>452</Lines>
  <Paragraphs>128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Radia HADJ MEKNECHE</dc:creator>
  <cp:lastModifiedBy>Radia HADJ MEKNECHE</cp:lastModifiedBy>
  <cp:revision>4</cp:revision>
  <dcterms:created xsi:type="dcterms:W3CDTF">2023-09-17T13:15:00Z</dcterms:created>
  <dcterms:modified xsi:type="dcterms:W3CDTF">2023-09-25T12:34:00Z</dcterms:modified>
</cp:coreProperties>
</file>